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3F" w:rsidRDefault="002F513F" w:rsidP="002F513F">
      <w:pPr>
        <w:keepNext/>
        <w:tabs>
          <w:tab w:val="left" w:pos="1620"/>
        </w:tabs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ПРОЄКТ</w:t>
      </w:r>
    </w:p>
    <w:p w:rsidR="00323677" w:rsidRPr="008E6FC3" w:rsidRDefault="00323677" w:rsidP="00F03A44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8E6FC3">
        <w:rPr>
          <w:rFonts w:ascii="Times New Roman" w:hAnsi="Times New Roman"/>
          <w:caps/>
          <w:sz w:val="24"/>
          <w:szCs w:val="24"/>
          <w:lang w:val="uk-UA"/>
        </w:rPr>
        <w:t>Міністерство освіти і науки України</w:t>
      </w:r>
    </w:p>
    <w:p w:rsidR="00323677" w:rsidRPr="008E6FC3" w:rsidRDefault="00323677" w:rsidP="00F03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FE7F43">
        <w:rPr>
          <w:rFonts w:ascii="Times New Roman" w:hAnsi="Times New Roman"/>
          <w:caps/>
          <w:sz w:val="28"/>
          <w:szCs w:val="28"/>
          <w:lang w:val="uk-UA"/>
        </w:rPr>
        <w:t xml:space="preserve">Київський національний університет </w:t>
      </w: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FE7F43">
        <w:rPr>
          <w:rFonts w:ascii="Times New Roman" w:hAnsi="Times New Roman"/>
          <w:caps/>
          <w:sz w:val="28"/>
          <w:szCs w:val="28"/>
          <w:lang w:val="uk-UA"/>
        </w:rPr>
        <w:t>технологій та дизайну</w:t>
      </w: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/>
        </w:rPr>
      </w:pPr>
    </w:p>
    <w:p w:rsidR="00323677" w:rsidRPr="00DA4415" w:rsidRDefault="00323677" w:rsidP="00F03A44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DA4415">
        <w:rPr>
          <w:rFonts w:ascii="Times New Roman" w:hAnsi="Times New Roman"/>
          <w:b/>
          <w:sz w:val="24"/>
          <w:szCs w:val="24"/>
          <w:lang w:val="uk-UA"/>
        </w:rPr>
        <w:t>ЗАТВЕРДЖЕНО ВЧЕНОЮ РАДОЮ</w:t>
      </w:r>
    </w:p>
    <w:p w:rsidR="00323677" w:rsidRPr="00DA4415" w:rsidRDefault="00323677" w:rsidP="00F03A44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4415">
        <w:rPr>
          <w:rFonts w:ascii="Times New Roman" w:hAnsi="Times New Roman"/>
          <w:b/>
          <w:sz w:val="24"/>
          <w:szCs w:val="24"/>
          <w:lang w:val="uk-U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/>
        </w:rPr>
        <w:t>КНУТД</w:t>
      </w:r>
    </w:p>
    <w:p w:rsidR="00323677" w:rsidRPr="00DA4415" w:rsidRDefault="00323677" w:rsidP="00F03A44">
      <w:pPr>
        <w:spacing w:before="240" w:after="0" w:line="360" w:lineRule="auto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DA4415">
        <w:rPr>
          <w:rFonts w:ascii="Times New Roman" w:hAnsi="Times New Roman"/>
          <w:b/>
          <w:sz w:val="24"/>
          <w:szCs w:val="24"/>
          <w:lang w:val="uk-UA"/>
        </w:rPr>
        <w:t>______</w:t>
      </w:r>
      <w:r>
        <w:rPr>
          <w:rFonts w:ascii="Times New Roman" w:hAnsi="Times New Roman"/>
          <w:b/>
          <w:sz w:val="24"/>
          <w:szCs w:val="24"/>
          <w:lang w:val="uk-UA"/>
        </w:rPr>
        <w:t>________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Іван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 xml:space="preserve"> ГРИЩЕНКО</w:t>
      </w:r>
    </w:p>
    <w:p w:rsidR="00323677" w:rsidRPr="00DA4415" w:rsidRDefault="00323677" w:rsidP="00F03A44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«___» _____ 20</w:t>
      </w:r>
      <w:r w:rsidR="006A0A75">
        <w:rPr>
          <w:rFonts w:ascii="Times New Roman" w:hAnsi="Times New Roman"/>
          <w:b/>
          <w:sz w:val="24"/>
          <w:szCs w:val="24"/>
          <w:lang w:val="uk-UA"/>
        </w:rPr>
        <w:t>2</w:t>
      </w:r>
      <w:r w:rsidR="00464F60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323677" w:rsidRPr="00DA4415" w:rsidRDefault="00323677" w:rsidP="00F03A4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:rsidR="00323677" w:rsidRPr="00D42ED5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42ED5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42ED5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42ED5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/>
        </w:rPr>
        <w:t xml:space="preserve"> Програма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lang w:val="uk-UA"/>
        </w:rPr>
      </w:pPr>
    </w:p>
    <w:p w:rsidR="00323677" w:rsidRPr="002F513F" w:rsidRDefault="006A0A75" w:rsidP="00F03A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6A0A75">
        <w:rPr>
          <w:rFonts w:ascii="Times New Roman" w:hAnsi="Times New Roman"/>
          <w:b/>
          <w:sz w:val="32"/>
          <w:szCs w:val="32"/>
          <w:u w:val="single"/>
          <w:lang w:val="uk-UA"/>
        </w:rPr>
        <w:t>ТЕХНОЛОГІЇ ШТУЧНОГО ІНТЕЛЕКТУ</w:t>
      </w:r>
    </w:p>
    <w:p w:rsidR="00323677" w:rsidRPr="00FE7F43" w:rsidRDefault="00323677" w:rsidP="00F03A44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/>
        </w:rPr>
      </w:pPr>
      <w:r>
        <w:rPr>
          <w:rFonts w:ascii="Times New Roman" w:hAnsi="Times New Roman"/>
          <w:caps/>
          <w:sz w:val="20"/>
          <w:szCs w:val="20"/>
          <w:lang w:val="uk-UA"/>
        </w:rPr>
        <w:t xml:space="preserve"> 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7F43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2CD6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972D32" w:rsidRDefault="00323677" w:rsidP="00F03A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7F43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B3EDC">
        <w:rPr>
          <w:rFonts w:ascii="Times New Roman" w:hAnsi="Times New Roman"/>
          <w:sz w:val="28"/>
          <w:szCs w:val="28"/>
          <w:u w:val="single"/>
          <w:lang w:val="uk-UA"/>
        </w:rPr>
        <w:t>магіст</w:t>
      </w:r>
      <w:r w:rsidRPr="00062CD6">
        <w:rPr>
          <w:rFonts w:ascii="Times New Roman" w:hAnsi="Times New Roman"/>
          <w:sz w:val="28"/>
          <w:szCs w:val="28"/>
          <w:u w:val="single"/>
          <w:lang w:val="uk-UA"/>
        </w:rPr>
        <w:t>р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E7F4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7F43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62CD6">
        <w:rPr>
          <w:rFonts w:ascii="Times New Roman" w:hAnsi="Times New Roman"/>
          <w:sz w:val="28"/>
          <w:szCs w:val="28"/>
          <w:u w:val="single"/>
          <w:lang w:val="uk-UA"/>
        </w:rPr>
        <w:t>12  Інформаційні технології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E7F43">
        <w:rPr>
          <w:rFonts w:ascii="Times New Roman" w:hAnsi="Times New Roman"/>
          <w:sz w:val="20"/>
          <w:szCs w:val="20"/>
          <w:lang w:val="uk-U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/>
        </w:rPr>
        <w:tab/>
      </w:r>
      <w:r w:rsidRPr="00FE7F43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/>
        </w:rPr>
        <w:tab/>
      </w:r>
    </w:p>
    <w:p w:rsidR="00323677" w:rsidRPr="00062CD6" w:rsidRDefault="00323677" w:rsidP="00F03A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E7F43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62CD6">
        <w:rPr>
          <w:rFonts w:ascii="Times New Roman" w:hAnsi="Times New Roman"/>
          <w:sz w:val="28"/>
          <w:szCs w:val="28"/>
          <w:u w:val="single"/>
          <w:lang w:val="uk-UA"/>
        </w:rPr>
        <w:t xml:space="preserve"> 122 Комп’ютерні науки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</w:t>
      </w:r>
    </w:p>
    <w:p w:rsidR="00323677" w:rsidRPr="00FE7F43" w:rsidRDefault="00323677" w:rsidP="00F03A4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A4415">
        <w:rPr>
          <w:rFonts w:ascii="Times New Roman" w:hAnsi="Times New Roman"/>
          <w:sz w:val="28"/>
          <w:szCs w:val="28"/>
          <w:lang w:val="uk-UA"/>
        </w:rPr>
        <w:t>Кваліфікація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E7F43">
        <w:rPr>
          <w:rFonts w:ascii="Times New Roman" w:hAnsi="Times New Roman"/>
          <w:lang w:val="uk-UA"/>
        </w:rPr>
        <w:t xml:space="preserve"> </w:t>
      </w:r>
      <w:r w:rsidRPr="00062CD6">
        <w:rPr>
          <w:rFonts w:ascii="Times New Roman" w:hAnsi="Times New Roman"/>
          <w:sz w:val="28"/>
          <w:szCs w:val="28"/>
          <w:u w:val="single"/>
          <w:lang w:val="uk-UA"/>
        </w:rPr>
        <w:t>магістр з комп’ютерних наук</w:t>
      </w:r>
    </w:p>
    <w:p w:rsidR="00323677" w:rsidRPr="00F83002" w:rsidRDefault="00323677" w:rsidP="00F03A4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</w:t>
      </w: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FE7F43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A3A21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A3A21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3677" w:rsidRPr="00DA3A21" w:rsidRDefault="00323677" w:rsidP="00F03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3A21">
        <w:rPr>
          <w:rFonts w:ascii="Times New Roman" w:hAnsi="Times New Roman"/>
          <w:sz w:val="28"/>
          <w:szCs w:val="28"/>
          <w:lang w:val="uk-UA"/>
        </w:rPr>
        <w:t>Київ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464F60">
        <w:rPr>
          <w:rFonts w:ascii="Times New Roman" w:hAnsi="Times New Roman"/>
          <w:sz w:val="28"/>
          <w:szCs w:val="28"/>
          <w:lang w:val="uk-UA"/>
        </w:rPr>
        <w:t>2</w:t>
      </w:r>
      <w:r w:rsidRPr="00FE7F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323677" w:rsidRPr="00131098" w:rsidRDefault="00323677" w:rsidP="00F03A44">
      <w:pPr>
        <w:rPr>
          <w:lang w:val="uk-UA"/>
        </w:rPr>
      </w:pPr>
    </w:p>
    <w:p w:rsidR="00323677" w:rsidRPr="00DE51A3" w:rsidRDefault="00323677" w:rsidP="00F03A44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t>Лист погодження</w:t>
      </w:r>
    </w:p>
    <w:p w:rsidR="00323677" w:rsidRDefault="00323677" w:rsidP="00F03A4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323677" w:rsidRPr="0063096F" w:rsidRDefault="00323677" w:rsidP="00F03A4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3096F">
        <w:rPr>
          <w:rFonts w:ascii="Times New Roman" w:hAnsi="Times New Roman"/>
          <w:sz w:val="28"/>
          <w:szCs w:val="28"/>
          <w:u w:val="single"/>
          <w:lang w:val="uk-UA"/>
        </w:rPr>
        <w:t>Комп’ютерні науки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</w:p>
    <w:p w:rsidR="00323677" w:rsidRPr="0063096F" w:rsidRDefault="00323677" w:rsidP="00F03A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63096F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Рівень вищої освіти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друг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>ий (</w:t>
      </w:r>
      <w:r>
        <w:rPr>
          <w:rFonts w:ascii="Times New Roman" w:hAnsi="Times New Roman"/>
          <w:sz w:val="24"/>
          <w:szCs w:val="24"/>
          <w:u w:val="single"/>
          <w:lang w:val="uk-UA"/>
        </w:rPr>
        <w:t>магісте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>рський)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Ступінь вищої освіти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магіст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>р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Галузь знань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>12 Інформаційні технології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Спеціальність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1617A6">
        <w:rPr>
          <w:rFonts w:ascii="Times New Roman" w:hAnsi="Times New Roman"/>
          <w:sz w:val="24"/>
          <w:szCs w:val="24"/>
          <w:u w:val="single"/>
          <w:lang w:val="uk-UA"/>
        </w:rPr>
        <w:t>122 Комп’ютерні науки</w:t>
      </w: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23677" w:rsidRPr="00F50118" w:rsidRDefault="00323677" w:rsidP="00F03A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323677" w:rsidRDefault="00323677" w:rsidP="00F03A4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  _______________________   </w:t>
      </w:r>
      <w:r w:rsidRPr="00284D2D">
        <w:rPr>
          <w:rFonts w:ascii="Times New Roman" w:hAnsi="Times New Roman"/>
          <w:sz w:val="24"/>
          <w:szCs w:val="24"/>
          <w:lang w:val="uk-UA"/>
        </w:rPr>
        <w:t>Оксана МОРГУЛЕЦЬ</w:t>
      </w:r>
    </w:p>
    <w:p w:rsidR="00323677" w:rsidRDefault="00323677" w:rsidP="00F03A4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A07E3D">
        <w:rPr>
          <w:rFonts w:ascii="Times New Roman" w:hAnsi="Times New Roman"/>
          <w:sz w:val="20"/>
          <w:szCs w:val="20"/>
        </w:rPr>
        <w:tab/>
      </w: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C35AF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464F60">
        <w:rPr>
          <w:rFonts w:ascii="Times New Roman" w:hAnsi="Times New Roman"/>
          <w:b/>
          <w:sz w:val="24"/>
          <w:szCs w:val="24"/>
          <w:lang w:val="uk-UA"/>
        </w:rPr>
        <w:t>мехатроніки та комп’ютерних технологій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«____» ________</w:t>
      </w:r>
      <w:r w:rsidR="00464F60">
        <w:rPr>
          <w:rFonts w:ascii="Times New Roman" w:hAnsi="Times New Roman"/>
          <w:sz w:val="24"/>
          <w:szCs w:val="24"/>
          <w:lang w:val="uk-UA"/>
        </w:rPr>
        <w:t>01</w:t>
      </w:r>
      <w:r w:rsidRPr="00FE7F43">
        <w:rPr>
          <w:rFonts w:ascii="Times New Roman" w:hAnsi="Times New Roman"/>
          <w:sz w:val="24"/>
          <w:szCs w:val="24"/>
          <w:lang w:val="uk-UA"/>
        </w:rPr>
        <w:t>____________ 20</w:t>
      </w:r>
      <w:r w:rsidR="006A0A75">
        <w:rPr>
          <w:rFonts w:ascii="Times New Roman" w:hAnsi="Times New Roman"/>
          <w:sz w:val="24"/>
          <w:szCs w:val="24"/>
          <w:lang w:val="uk-UA"/>
        </w:rPr>
        <w:t>2</w:t>
      </w:r>
      <w:r w:rsidR="00464F60">
        <w:rPr>
          <w:rFonts w:ascii="Times New Roman" w:hAnsi="Times New Roman"/>
          <w:sz w:val="24"/>
          <w:szCs w:val="24"/>
          <w:lang w:val="uk-UA"/>
        </w:rPr>
        <w:t>2</w:t>
      </w:r>
      <w:r w:rsidR="00062DCA">
        <w:rPr>
          <w:rFonts w:ascii="Times New Roman" w:hAnsi="Times New Roman"/>
          <w:sz w:val="24"/>
          <w:szCs w:val="24"/>
          <w:lang w:val="uk-UA"/>
        </w:rPr>
        <w:t xml:space="preserve"> року № ______</w:t>
      </w:r>
    </w:p>
    <w:p w:rsidR="00323677" w:rsidRPr="0092361C" w:rsidRDefault="00323677" w:rsidP="00F03A4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3677" w:rsidRDefault="00323677" w:rsidP="00F03A4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Pr="00783074">
        <w:rPr>
          <w:rFonts w:ascii="Times New Roman" w:hAnsi="Times New Roman"/>
          <w:b/>
          <w:sz w:val="24"/>
          <w:szCs w:val="24"/>
          <w:lang w:val="uk-UA"/>
        </w:rPr>
        <w:t>екан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7830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64F60">
        <w:rPr>
          <w:rFonts w:ascii="Times New Roman" w:hAnsi="Times New Roman"/>
          <w:b/>
          <w:sz w:val="24"/>
          <w:szCs w:val="24"/>
          <w:lang w:val="uk-UA"/>
        </w:rPr>
        <w:t>факультету мехатроніки та комп’ютерних технологій</w:t>
      </w:r>
    </w:p>
    <w:p w:rsidR="00323677" w:rsidRPr="00DE51A3" w:rsidRDefault="00323677" w:rsidP="00F03A4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BD6B4F" w:rsidRDefault="00323677" w:rsidP="00F03A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 _______________________   </w:t>
      </w:r>
      <w:r w:rsidRPr="00062CD6">
        <w:rPr>
          <w:rFonts w:ascii="Times New Roman" w:hAnsi="Times New Roman"/>
          <w:sz w:val="24"/>
          <w:szCs w:val="24"/>
          <w:lang w:val="uk-UA"/>
        </w:rPr>
        <w:t>Володимир ПАВЛЕНКО</w:t>
      </w:r>
    </w:p>
    <w:p w:rsidR="00323677" w:rsidRDefault="00323677" w:rsidP="00F03A4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23677" w:rsidRPr="0092361C" w:rsidRDefault="00323677" w:rsidP="00F03A4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07E3D">
        <w:rPr>
          <w:rFonts w:ascii="Times New Roman" w:hAnsi="Times New Roman"/>
          <w:sz w:val="20"/>
          <w:szCs w:val="20"/>
        </w:rPr>
        <w:tab/>
      </w:r>
    </w:p>
    <w:p w:rsidR="00323677" w:rsidRPr="00062CD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E7F43">
        <w:rPr>
          <w:rFonts w:ascii="Times New Roman" w:hAnsi="Times New Roman"/>
          <w:lang w:val="uk-UA"/>
        </w:rPr>
        <w:t xml:space="preserve"> </w:t>
      </w:r>
      <w:r w:rsidRPr="00464F60">
        <w:rPr>
          <w:rFonts w:ascii="Times New Roman" w:hAnsi="Times New Roman"/>
          <w:b/>
          <w:sz w:val="24"/>
          <w:szCs w:val="24"/>
          <w:lang w:val="uk-UA"/>
        </w:rPr>
        <w:t>комп’ютерних наук</w:t>
      </w:r>
    </w:p>
    <w:p w:rsidR="00323677" w:rsidRPr="00FE7F43" w:rsidRDefault="00323677" w:rsidP="00F03A44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FE7F43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«____» _________</w:t>
      </w:r>
      <w:r w:rsidR="00464F60">
        <w:rPr>
          <w:rFonts w:ascii="Times New Roman" w:hAnsi="Times New Roman"/>
          <w:sz w:val="24"/>
          <w:szCs w:val="24"/>
          <w:lang w:val="uk-UA"/>
        </w:rPr>
        <w:t>01</w:t>
      </w:r>
      <w:r w:rsidRPr="00FE7F43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________ 20</w:t>
      </w:r>
      <w:r w:rsidR="006A0A75">
        <w:rPr>
          <w:rFonts w:ascii="Times New Roman" w:hAnsi="Times New Roman"/>
          <w:sz w:val="24"/>
          <w:szCs w:val="24"/>
          <w:lang w:val="uk-UA"/>
        </w:rPr>
        <w:t>2</w:t>
      </w:r>
      <w:r w:rsidR="00464F6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_</w:t>
      </w:r>
      <w:r w:rsidR="00464F60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___</w:t>
      </w:r>
    </w:p>
    <w:p w:rsidR="00323677" w:rsidRPr="00062CD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3677" w:rsidRPr="00062CD6" w:rsidRDefault="00323677" w:rsidP="00F03A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2CD6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062C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64F60">
        <w:rPr>
          <w:rFonts w:ascii="Times New Roman" w:hAnsi="Times New Roman"/>
          <w:b/>
          <w:sz w:val="24"/>
          <w:szCs w:val="24"/>
          <w:lang w:val="uk-UA"/>
        </w:rPr>
        <w:t>комп’ютерних наук</w:t>
      </w:r>
      <w:r w:rsidRPr="00062CD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323677" w:rsidRPr="00DE51A3" w:rsidRDefault="00323677" w:rsidP="00F03A4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23677" w:rsidRPr="0092361C" w:rsidRDefault="00323677" w:rsidP="00F03A4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3677" w:rsidRPr="00BD6B4F" w:rsidRDefault="00323677" w:rsidP="00F03A4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 _______________________       </w:t>
      </w:r>
      <w:r w:rsidRPr="00062CD6">
        <w:rPr>
          <w:rFonts w:ascii="Times New Roman" w:hAnsi="Times New Roman"/>
          <w:sz w:val="24"/>
          <w:szCs w:val="24"/>
          <w:lang w:val="uk-UA"/>
        </w:rPr>
        <w:t>Володимир ЩЕРБАНЬ</w:t>
      </w:r>
    </w:p>
    <w:p w:rsidR="00323677" w:rsidRDefault="00323677" w:rsidP="00F03A4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3677" w:rsidRDefault="00323677" w:rsidP="00F03A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323677" w:rsidRPr="00BD6B4F" w:rsidRDefault="00323677" w:rsidP="00F03A44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____________ _______________________  </w:t>
      </w:r>
      <w:r w:rsidR="006A0A75" w:rsidRPr="006A0A75">
        <w:rPr>
          <w:rFonts w:ascii="Times New Roman" w:hAnsi="Times New Roman"/>
          <w:sz w:val="24"/>
          <w:szCs w:val="24"/>
          <w:lang w:val="uk-UA"/>
        </w:rPr>
        <w:t>Володимир ЩЕРБАНЬ</w:t>
      </w:r>
    </w:p>
    <w:p w:rsidR="00323677" w:rsidRDefault="00323677" w:rsidP="00F03A4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23677" w:rsidRDefault="00323677" w:rsidP="00F03A44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323677" w:rsidRDefault="00323677" w:rsidP="00F03A4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23677" w:rsidRDefault="00323677" w:rsidP="00F03A4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23677" w:rsidRPr="00B435E6" w:rsidRDefault="00323677" w:rsidP="00062CD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1617A6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</w:t>
      </w:r>
      <w:r w:rsidRPr="00EE3D74">
        <w:rPr>
          <w:rFonts w:ascii="Times New Roman" w:hAnsi="Times New Roman"/>
          <w:sz w:val="24"/>
          <w:szCs w:val="24"/>
          <w:lang w:val="uk-UA"/>
        </w:rPr>
        <w:t xml:space="preserve">від « </w:t>
      </w:r>
      <w:r w:rsidR="00EE3D74">
        <w:rPr>
          <w:rFonts w:ascii="Times New Roman" w:hAnsi="Times New Roman"/>
          <w:sz w:val="24"/>
          <w:szCs w:val="24"/>
          <w:lang w:val="uk-UA"/>
        </w:rPr>
        <w:t>_____</w:t>
      </w:r>
      <w:r w:rsidRPr="00EE3D74">
        <w:rPr>
          <w:rFonts w:ascii="Times New Roman" w:hAnsi="Times New Roman"/>
          <w:sz w:val="24"/>
          <w:szCs w:val="24"/>
          <w:lang w:val="uk-UA"/>
        </w:rPr>
        <w:t xml:space="preserve"> » </w:t>
      </w:r>
      <w:r w:rsidR="00EE3D74">
        <w:rPr>
          <w:rFonts w:ascii="Times New Roman" w:hAnsi="Times New Roman"/>
          <w:sz w:val="24"/>
          <w:szCs w:val="24"/>
          <w:lang w:val="uk-UA"/>
        </w:rPr>
        <w:t>_____________</w:t>
      </w:r>
      <w:r w:rsidR="00EE3D7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F2E45">
        <w:rPr>
          <w:rFonts w:ascii="Times New Roman" w:hAnsi="Times New Roman"/>
          <w:sz w:val="24"/>
          <w:szCs w:val="24"/>
          <w:lang w:val="uk-UA"/>
        </w:rPr>
        <w:t>20___ року № ____</w:t>
      </w:r>
      <w:r w:rsidRPr="00062CD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323677" w:rsidRPr="001617A6" w:rsidRDefault="00323677" w:rsidP="00F03A4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3677" w:rsidRDefault="00323677" w:rsidP="00F0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23677" w:rsidRDefault="00323677" w:rsidP="00F03A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3677" w:rsidRPr="007052E6" w:rsidRDefault="00323677" w:rsidP="00F03A44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323677" w:rsidRPr="007052E6" w:rsidRDefault="00323677" w:rsidP="00F03A44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052E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7052E6">
        <w:rPr>
          <w:rFonts w:ascii="Times New Roman" w:hAnsi="Times New Roman"/>
          <w:sz w:val="24"/>
          <w:szCs w:val="24"/>
        </w:rPr>
        <w:t xml:space="preserve">: </w:t>
      </w:r>
    </w:p>
    <w:p w:rsidR="00323677" w:rsidRPr="00EE3D74" w:rsidRDefault="00323677" w:rsidP="00062CD6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  <w:r w:rsidR="003843BC">
        <w:rPr>
          <w:rFonts w:ascii="Times New Roman" w:hAnsi="Times New Roman"/>
          <w:sz w:val="24"/>
          <w:szCs w:val="24"/>
          <w:u w:val="single"/>
          <w:lang w:val="uk-UA" w:eastAsia="ru-RU"/>
        </w:rPr>
        <w:t>Щербань Володимир Юрійович</w:t>
      </w:r>
      <w:r w:rsidR="002B0602" w:rsidRPr="002B060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="003843BC">
        <w:rPr>
          <w:rFonts w:ascii="Times New Roman" w:hAnsi="Times New Roman"/>
          <w:sz w:val="24"/>
          <w:szCs w:val="24"/>
          <w:u w:val="single"/>
          <w:lang w:val="uk-UA" w:eastAsia="ru-RU"/>
        </w:rPr>
        <w:t>доктор</w:t>
      </w:r>
      <w:r w:rsidR="002B0602" w:rsidRPr="002B060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технічних наук, </w:t>
      </w:r>
      <w:r w:rsidR="003843BC">
        <w:rPr>
          <w:rFonts w:ascii="Times New Roman" w:hAnsi="Times New Roman"/>
          <w:sz w:val="24"/>
          <w:szCs w:val="24"/>
          <w:u w:val="single"/>
          <w:lang w:val="uk-UA" w:eastAsia="ru-RU"/>
        </w:rPr>
        <w:t>професор</w:t>
      </w:r>
      <w:r w:rsidR="002B0602" w:rsidRPr="002B060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="003843BC">
        <w:rPr>
          <w:rFonts w:ascii="Times New Roman" w:hAnsi="Times New Roman"/>
          <w:sz w:val="24"/>
          <w:szCs w:val="24"/>
          <w:u w:val="single"/>
          <w:lang w:val="uk-UA" w:eastAsia="ru-RU"/>
        </w:rPr>
        <w:t>завідувач</w:t>
      </w:r>
      <w:r w:rsidR="002B0602" w:rsidRPr="002B060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кафедри комп’ютерних наук Київського національного університету технологій та дизайну</w:t>
      </w:r>
      <w:r w:rsidR="00F44859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="00EE3D74" w:rsidRPr="00EE3D74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323677" w:rsidRPr="007052E6" w:rsidRDefault="00323677" w:rsidP="00F03A44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323677" w:rsidRPr="007052E6" w:rsidRDefault="00323677" w:rsidP="00F03A44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323677" w:rsidRPr="007052E6" w:rsidRDefault="00323677" w:rsidP="00F03A4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EE3D74" w:rsidRPr="002B0602" w:rsidRDefault="003843BC" w:rsidP="00062CD6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Колиско Оксана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Зенонівна</w:t>
      </w:r>
      <w:proofErr w:type="spellEnd"/>
      <w:r w:rsidR="002B0602" w:rsidRPr="002B060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кандидат</w:t>
      </w:r>
      <w:r w:rsidR="002B0602" w:rsidRPr="002B060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технічних наук,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доцент</w:t>
      </w:r>
      <w:r w:rsidR="002B0602" w:rsidRPr="002B060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доцент</w:t>
      </w:r>
      <w:r w:rsidR="002B0602" w:rsidRPr="002B060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комп’ютерних наук Київського національного університету технологій та дизайну</w:t>
      </w:r>
      <w:r w:rsidR="00741D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;</w:t>
      </w:r>
    </w:p>
    <w:p w:rsidR="00EE3D74" w:rsidRPr="00A816D2" w:rsidRDefault="003843BC" w:rsidP="00062CD6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Шрамченко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Борис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Лазоревич</w:t>
      </w:r>
      <w:proofErr w:type="spellEnd"/>
      <w:r w:rsidR="00323677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 w:rsidR="00EE3D74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кандидат технічних наук</w:t>
      </w:r>
      <w:r w:rsidR="00323677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доцент, </w:t>
      </w:r>
      <w:r w:rsidR="004E757E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доцент </w:t>
      </w:r>
      <w:r w:rsidR="00EE3D74" w:rsidRPr="00A816D2">
        <w:rPr>
          <w:rFonts w:ascii="Times New Roman" w:hAnsi="Times New Roman"/>
          <w:sz w:val="24"/>
          <w:szCs w:val="24"/>
          <w:u w:val="single"/>
          <w:lang w:val="uk-UA" w:eastAsia="ru-RU"/>
        </w:rPr>
        <w:t>кафедри комп’ютерних наук Київського національного університету технологій та дизайну</w:t>
      </w:r>
      <w:r w:rsidR="004E757E" w:rsidRPr="00A816D2">
        <w:rPr>
          <w:rFonts w:ascii="Times New Roman" w:hAnsi="Times New Roman"/>
          <w:sz w:val="24"/>
          <w:szCs w:val="24"/>
          <w:u w:val="single"/>
          <w:lang w:val="uk-UA" w:eastAsia="ru-RU"/>
        </w:rPr>
        <w:t>;</w:t>
      </w:r>
      <w:r w:rsidR="00EE3D74" w:rsidRPr="00A816D2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</w:p>
    <w:p w:rsidR="00323677" w:rsidRPr="00A816D2" w:rsidRDefault="003843BC" w:rsidP="00EE3D7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Шейко</w:t>
      </w:r>
      <w:proofErr w:type="spellEnd"/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Дмитро Анатолійович</w:t>
      </w:r>
      <w:r w:rsidR="00323677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студент факультету мехатроніки та комп’ютерних технологій </w:t>
      </w:r>
      <w:r w:rsidR="00EE3D74" w:rsidRPr="00A816D2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Київського національного університету технологій та дизайну</w:t>
      </w:r>
      <w:r w:rsidR="00F44859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</w:p>
    <w:p w:rsidR="00EE3D74" w:rsidRPr="007052E6" w:rsidRDefault="00EE3D74" w:rsidP="00EE3D74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6D2" w:rsidRDefault="00A816D2" w:rsidP="00062CD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513F" w:rsidRDefault="00323677" w:rsidP="002F513F">
      <w:pPr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7052E6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7052E6">
        <w:rPr>
          <w:rFonts w:ascii="Times New Roman" w:hAnsi="Times New Roman"/>
          <w:sz w:val="24"/>
          <w:szCs w:val="24"/>
          <w:lang w:val="uk-UA"/>
        </w:rPr>
        <w:t>:</w:t>
      </w:r>
      <w:r w:rsidRPr="00062CD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323677" w:rsidRDefault="00323677" w:rsidP="002B06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4F60" w:rsidRPr="002B0602" w:rsidRDefault="00464F60" w:rsidP="00464F6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B0602">
        <w:rPr>
          <w:rFonts w:ascii="Times New Roman" w:hAnsi="Times New Roman"/>
          <w:lang w:val="uk-UA"/>
        </w:rPr>
        <w:t>1) Опанасенко</w:t>
      </w:r>
      <w:r w:rsidR="00F44859" w:rsidRPr="00F44859">
        <w:rPr>
          <w:rFonts w:ascii="Times New Roman" w:hAnsi="Times New Roman"/>
          <w:lang w:val="uk-UA"/>
        </w:rPr>
        <w:t xml:space="preserve"> </w:t>
      </w:r>
      <w:r w:rsidR="00F44859" w:rsidRPr="002B0602">
        <w:rPr>
          <w:rFonts w:ascii="Times New Roman" w:hAnsi="Times New Roman"/>
          <w:lang w:val="uk-UA"/>
        </w:rPr>
        <w:t>В.М.</w:t>
      </w:r>
      <w:r w:rsidRPr="002B0602">
        <w:rPr>
          <w:rFonts w:ascii="Times New Roman" w:hAnsi="Times New Roman"/>
          <w:lang w:val="uk-UA"/>
        </w:rPr>
        <w:t>, провідний науковий співробітник Інституту кібернетики ім. В.М. Глушкова НАН України, лауреат Державної премії України в галузі науки і техніки, доктор технічних наук, професор;</w:t>
      </w:r>
    </w:p>
    <w:p w:rsidR="00323677" w:rsidRDefault="00464F60" w:rsidP="00464F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2B0602">
        <w:rPr>
          <w:rFonts w:ascii="Times New Roman" w:hAnsi="Times New Roman"/>
          <w:lang w:val="uk-UA"/>
        </w:rPr>
        <w:t xml:space="preserve">) </w:t>
      </w:r>
      <w:proofErr w:type="spellStart"/>
      <w:r w:rsidRPr="002B0602">
        <w:rPr>
          <w:rFonts w:ascii="Times New Roman" w:hAnsi="Times New Roman"/>
          <w:lang w:val="uk-UA"/>
        </w:rPr>
        <w:t>Сніцар</w:t>
      </w:r>
      <w:proofErr w:type="spellEnd"/>
      <w:r w:rsidR="00F44859" w:rsidRPr="00F44859">
        <w:rPr>
          <w:rFonts w:ascii="Times New Roman" w:hAnsi="Times New Roman"/>
          <w:lang w:val="uk-UA"/>
        </w:rPr>
        <w:t xml:space="preserve"> </w:t>
      </w:r>
      <w:r w:rsidR="00F44859" w:rsidRPr="002B0602">
        <w:rPr>
          <w:rFonts w:ascii="Times New Roman" w:hAnsi="Times New Roman"/>
          <w:lang w:val="uk-UA"/>
        </w:rPr>
        <w:t>В.Д.</w:t>
      </w:r>
      <w:r w:rsidRPr="002B0602">
        <w:rPr>
          <w:rFonts w:ascii="Times New Roman" w:hAnsi="Times New Roman"/>
          <w:lang w:val="uk-UA"/>
        </w:rPr>
        <w:t>, заступник  директора департаменту реагування на надзвичайні ситуації апарату Державної служби України з надзвичайних ситуацій у сферах захисту населення і територій від надзвичайних ситуацій</w:t>
      </w:r>
      <w:r>
        <w:rPr>
          <w:rFonts w:ascii="Times New Roman" w:hAnsi="Times New Roman"/>
          <w:lang w:val="uk-UA"/>
        </w:rPr>
        <w:t>.</w:t>
      </w: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323677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23677" w:rsidRDefault="002F513F" w:rsidP="00CD58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 w:type="page"/>
      </w:r>
    </w:p>
    <w:p w:rsidR="00323677" w:rsidRPr="00F57420" w:rsidRDefault="00323677" w:rsidP="00912D4C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57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Профіль освітньо-професійної програми </w:t>
      </w:r>
    </w:p>
    <w:p w:rsidR="00323677" w:rsidRPr="00F26694" w:rsidRDefault="00B0586E" w:rsidP="00F57420">
      <w:pPr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694">
        <w:rPr>
          <w:rFonts w:ascii="Times New Roman" w:hAnsi="Times New Roman" w:cs="Times New Roman"/>
          <w:b/>
          <w:sz w:val="28"/>
          <w:szCs w:val="28"/>
          <w:lang w:val="uk-UA"/>
        </w:rPr>
        <w:t>Технології штучного інтелекту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5"/>
        <w:gridCol w:w="142"/>
        <w:gridCol w:w="851"/>
        <w:gridCol w:w="6520"/>
      </w:tblGrid>
      <w:tr w:rsidR="00323677" w:rsidRPr="009906B7" w:rsidTr="00832FF8">
        <w:trPr>
          <w:trHeight w:val="106"/>
        </w:trPr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23677" w:rsidRPr="009906B7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5042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закладу</w:t>
            </w: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вищо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ї</w:t>
            </w: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освіти</w:t>
            </w: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та структурного підрозділу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Київський національний ун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іверситет технологій та дизайну.</w:t>
            </w:r>
          </w:p>
          <w:p w:rsidR="00323677" w:rsidRPr="009906B7" w:rsidRDefault="00323677" w:rsidP="005B3B54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комп’ютерних наук.</w:t>
            </w:r>
          </w:p>
        </w:tc>
      </w:tr>
      <w:tr w:rsidR="00323677" w:rsidRPr="00154B8E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right="3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Рівень вищої освіти – д</w:t>
            </w: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ругий (магістерський)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Ступінь вищої освіти – магістр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Галузь знань – 12 Інформаційні технології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23677" w:rsidRPr="009906B7" w:rsidRDefault="00323677" w:rsidP="00BB3F42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Спеціальність – 122 Комп’ютерні науки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9906B7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912D4C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Диплом магістра, одиничний, 90 кредитів ЄКТС </w:t>
            </w:r>
          </w:p>
        </w:tc>
      </w:tr>
      <w:tr w:rsidR="00323677" w:rsidRPr="00C1534C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23677" w:rsidRPr="00062DCA" w:rsidTr="00832FF8">
        <w:trPr>
          <w:trHeight w:val="322"/>
        </w:trPr>
        <w:tc>
          <w:tcPr>
            <w:tcW w:w="3227" w:type="dxa"/>
            <w:gridSpan w:val="4"/>
          </w:tcPr>
          <w:p w:rsidR="00323677" w:rsidRPr="009906B7" w:rsidRDefault="00323677" w:rsidP="007D7591">
            <w:pPr>
              <w:suppressAutoHyphens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9906B7">
              <w:rPr>
                <w:rFonts w:ascii="Times New Roman" w:eastAsia="SimSun" w:hAnsi="Times New Roman" w:cs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520" w:type="dxa"/>
          </w:tcPr>
          <w:p w:rsidR="00323677" w:rsidRPr="009906B7" w:rsidRDefault="00323677" w:rsidP="00437AAD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FF0000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аціональна рамка кваліфікацій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України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– сьомий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рівень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062CD6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6C1DC9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Ступінь</w:t>
            </w: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 бакалавра</w:t>
            </w:r>
            <w:r w:rsidR="002F513F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062CD6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BB3F42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23677" w:rsidRPr="00062CD6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F57420">
            <w:pPr>
              <w:suppressAutoHyphens w:val="0"/>
              <w:spacing w:after="0" w:line="240" w:lineRule="auto"/>
              <w:ind w:right="-112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520" w:type="dxa"/>
            <w:vAlign w:val="center"/>
          </w:tcPr>
          <w:p w:rsidR="00323677" w:rsidRPr="009906B7" w:rsidRDefault="00323677" w:rsidP="009732A2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23677" w:rsidRPr="00062DCA" w:rsidTr="00832FF8">
        <w:trPr>
          <w:trHeight w:val="106"/>
        </w:trPr>
        <w:tc>
          <w:tcPr>
            <w:tcW w:w="3227" w:type="dxa"/>
            <w:gridSpan w:val="4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right="-4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0" w:type="dxa"/>
            <w:vAlign w:val="center"/>
          </w:tcPr>
          <w:p w:rsidR="00323677" w:rsidRPr="00F57420" w:rsidRDefault="00062DCA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hyperlink r:id="rId9" w:history="1">
              <w:r w:rsidR="00323677" w:rsidRPr="00F57420">
                <w:rPr>
                  <w:rStyle w:val="aa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323677" w:rsidRPr="00F57420">
                <w:rPr>
                  <w:rStyle w:val="aa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323677" w:rsidRPr="00F57420">
                <w:rPr>
                  <w:rStyle w:val="aa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323677" w:rsidRPr="00F57420">
                <w:rPr>
                  <w:rStyle w:val="aa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323677" w:rsidRPr="00F57420">
                <w:rPr>
                  <w:rStyle w:val="aa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  <w:proofErr w:type="spellStart"/>
            <w:r w:rsidR="00323677" w:rsidRPr="00F5742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en-US" w:eastAsia="zh-CN"/>
              </w:rPr>
              <w:t>ekts</w:t>
            </w:r>
            <w:proofErr w:type="spellEnd"/>
            <w:r w:rsidR="00323677" w:rsidRPr="00F5742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uk-UA" w:eastAsia="zh-CN"/>
              </w:rPr>
              <w:t>/</w:t>
            </w:r>
          </w:p>
        </w:tc>
      </w:tr>
      <w:tr w:rsidR="00323677" w:rsidRPr="009906B7" w:rsidTr="00832FF8"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23677" w:rsidRPr="00062DCA" w:rsidTr="00832FF8">
        <w:tc>
          <w:tcPr>
            <w:tcW w:w="9747" w:type="dxa"/>
            <w:gridSpan w:val="5"/>
          </w:tcPr>
          <w:p w:rsidR="00F26694" w:rsidRDefault="00F26694" w:rsidP="00F26694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в галузі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інформаційних технологій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що направлені на здобуття студентом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навичок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науково-дослідницького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</w:t>
            </w:r>
            <w:r w:rsidR="00B93A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є</w:t>
            </w:r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ктно</w:t>
            </w:r>
            <w:proofErr w:type="spellEnd"/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-конструкторського та інноваційного характеру в галузі сучасних </w:t>
            </w:r>
            <w:r w:rsidR="007C4F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</w:t>
            </w:r>
            <w:r w:rsidR="007C4F03" w:rsidRPr="007C4F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ехнологі</w:t>
            </w:r>
            <w:r w:rsidR="007C4F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й</w:t>
            </w:r>
            <w:r w:rsidR="007C4F03" w:rsidRPr="007C4F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штучного інтелекту</w:t>
            </w:r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здатності до коректної самостійної постановки і вирішення завдань науково-практичної діяльності </w:t>
            </w:r>
            <w:r w:rsidR="00B93A03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у </w:t>
            </w:r>
            <w:r w:rsidRPr="003E653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науково-дослідних і виробничих організаціях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. </w:t>
            </w:r>
          </w:p>
          <w:p w:rsidR="00F26694" w:rsidRPr="0086297D" w:rsidRDefault="00F26694" w:rsidP="002E498E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Основними цілями програми є досягнення рівня підготовки магістра</w:t>
            </w:r>
            <w:r w:rsidR="00B93A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через оволодіння програмними результатами навчання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, що дозволяє виконувати науково-дослідні та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про</w:t>
            </w:r>
            <w:r w:rsidR="00B93A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є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ктно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-конструкторські роботи у </w:t>
            </w:r>
            <w:r w:rsidR="00B93A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сфері 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застосування інформаційних те</w:t>
            </w:r>
            <w:r w:rsidR="00B93A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хнологій у легкій промисловості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та виховання активних чле</w:t>
            </w:r>
            <w:r w:rsidR="007C4F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нів громадянського суспільства.</w:t>
            </w:r>
          </w:p>
        </w:tc>
      </w:tr>
      <w:tr w:rsidR="00323677" w:rsidRPr="009906B7" w:rsidTr="00832FF8"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23677" w:rsidRPr="00464F60" w:rsidTr="00832FF8">
        <w:tc>
          <w:tcPr>
            <w:tcW w:w="2376" w:type="dxa"/>
            <w:gridSpan w:val="3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323677" w:rsidRPr="00741DD2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371" w:type="dxa"/>
            <w:gridSpan w:val="2"/>
          </w:tcPr>
          <w:p w:rsidR="00323677" w:rsidRPr="009906B7" w:rsidRDefault="00CA041E" w:rsidP="00484A91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9906B7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9906B7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uk-UA" w:eastAsia="zh-CN"/>
              </w:rPr>
              <w:t xml:space="preserve"> щодо набуття глибоких знань, умінь та навичок зі спеціальності.</w:t>
            </w:r>
            <w:r w:rsidRPr="004820A4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0C689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73%, з них: дисципліни загальної підготовки – 6 %, професійної підготовки –  50%, практична підготовка – 12%, вивчення іноземної мови – 6%, дипломне </w:t>
            </w:r>
            <w:proofErr w:type="spellStart"/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є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ктування</w:t>
            </w:r>
            <w:proofErr w:type="spellEnd"/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26%. Дисципліни вільного вибору студента – 27%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 університетського каталогу відповідно до затвердженої процедури в Університеті</w:t>
            </w:r>
            <w:r w:rsidRPr="00C729E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9906B7" w:rsidTr="00832FF8">
        <w:tc>
          <w:tcPr>
            <w:tcW w:w="2376" w:type="dxa"/>
            <w:gridSpan w:val="3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371" w:type="dxa"/>
            <w:gridSpan w:val="2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для</w:t>
            </w: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підготовки</w:t>
            </w:r>
            <w:r w:rsidRPr="009906B7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 xml:space="preserve"> магістра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t>.</w:t>
            </w:r>
            <w:r w:rsidRPr="009906B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  <w:p w:rsidR="00323677" w:rsidRPr="009906B7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23677" w:rsidRPr="00CA041E" w:rsidTr="00832FF8">
        <w:tc>
          <w:tcPr>
            <w:tcW w:w="2376" w:type="dxa"/>
            <w:gridSpan w:val="3"/>
          </w:tcPr>
          <w:p w:rsidR="00323677" w:rsidRPr="009906B7" w:rsidRDefault="00323677" w:rsidP="00D816D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371" w:type="dxa"/>
            <w:gridSpan w:val="2"/>
          </w:tcPr>
          <w:p w:rsidR="00323677" w:rsidRPr="002B5B59" w:rsidRDefault="00CA041E" w:rsidP="00AD4F5A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</w:t>
            </w:r>
            <w:proofErr w:type="spellStart"/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 xml:space="preserve"> у сфері 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>інформаційних технологій</w:t>
            </w:r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>; в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а практичних інструментів в галузі 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технологій штучного інтелекту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систем та технологі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й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обчислювального інтелекту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машинн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ого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навчання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інтелектуальний аналіз надвеликих масивів даних та знань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с</w:t>
            </w:r>
            <w:r w:rsidRPr="00CA041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истем розпізнавання образів та обробка зображень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9906B7" w:rsidTr="00832FF8">
        <w:tc>
          <w:tcPr>
            <w:tcW w:w="2376" w:type="dxa"/>
            <w:gridSpan w:val="3"/>
          </w:tcPr>
          <w:p w:rsidR="00323677" w:rsidRDefault="00323677" w:rsidP="009906B7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Особливості програми</w:t>
            </w:r>
          </w:p>
          <w:p w:rsidR="0027399A" w:rsidRPr="00A05FB1" w:rsidRDefault="0027399A" w:rsidP="0027399A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7371" w:type="dxa"/>
            <w:gridSpan w:val="2"/>
          </w:tcPr>
          <w:p w:rsidR="00323677" w:rsidRPr="00D816D7" w:rsidRDefault="00A05FB1" w:rsidP="00E02509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  <w:r w:rsidRPr="00A05FB1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 xml:space="preserve">Програма орієнтована на підготовку фахівців з застосування технологій штучного інтелекту у легкій промисловості, зокрема у </w:t>
            </w:r>
            <w:r w:rsidRPr="00A05FB1"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>швейній та взуттєвій галузях.</w:t>
            </w:r>
          </w:p>
        </w:tc>
      </w:tr>
      <w:tr w:rsidR="00323677" w:rsidRPr="009906B7" w:rsidTr="00832FF8"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4 – Придатність випускників до подальшого навчання</w:t>
            </w:r>
          </w:p>
        </w:tc>
      </w:tr>
      <w:tr w:rsidR="00323677" w:rsidRPr="002E498E" w:rsidTr="00832FF8">
        <w:tc>
          <w:tcPr>
            <w:tcW w:w="2376" w:type="dxa"/>
            <w:gridSpan w:val="3"/>
          </w:tcPr>
          <w:p w:rsidR="0032367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:rsidR="0027399A" w:rsidRPr="0027399A" w:rsidRDefault="0027399A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371" w:type="dxa"/>
            <w:gridSpan w:val="2"/>
          </w:tcPr>
          <w:p w:rsidR="00323677" w:rsidRPr="0086297D" w:rsidRDefault="00A05FB1" w:rsidP="002E498E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uk-UA" w:eastAsia="zh-CN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Випускник є придатним для працевлаштування </w:t>
            </w:r>
            <w:r w:rsidR="00B93A03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як 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на підприємствах, в організаціях та установах, що </w:t>
            </w: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займаються розробкою технологій штучного інтелекту</w:t>
            </w:r>
            <w:r w:rsidR="00B93A03"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так і </w:t>
            </w:r>
            <w:r w:rsidR="00B93A03"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B93A03"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их,</w:t>
            </w: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 використовують комп’ютерні технології. </w:t>
            </w:r>
            <w:r w:rsidRPr="00862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Посади:</w:t>
            </w: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аналітик комп’ютерних систем, архітектор комп’ютерних систем, науковий співробітник (галузь обчислень), науковий співробітник в галузі обчислювальних систем, інженер-дослідник</w:t>
            </w:r>
            <w:r w:rsidR="002E498E"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c>
          <w:tcPr>
            <w:tcW w:w="2376" w:type="dxa"/>
            <w:gridSpan w:val="3"/>
          </w:tcPr>
          <w:p w:rsidR="00323677" w:rsidRPr="009906B7" w:rsidRDefault="00323677" w:rsidP="00EB414B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  <w:r w:rsidR="0027399A" w:rsidRPr="0027399A">
              <w:rPr>
                <w:rFonts w:ascii="Times New Roman" w:eastAsia="SimSun" w:hAnsi="Times New Roman" w:cs="Times New Roman"/>
                <w:b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323677" w:rsidRPr="00F05EF6" w:rsidRDefault="00EB414B" w:rsidP="00146982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навчання на третьому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(</w:t>
            </w:r>
            <w:proofErr w:type="spellStart"/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-науковому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)</w:t>
            </w:r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рівні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вищої освіти </w:t>
            </w:r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(доктор філософії).</w:t>
            </w:r>
          </w:p>
        </w:tc>
      </w:tr>
      <w:tr w:rsidR="00323677" w:rsidRPr="009906B7" w:rsidTr="00832FF8"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23677" w:rsidRPr="009906B7" w:rsidTr="00832FF8">
        <w:tc>
          <w:tcPr>
            <w:tcW w:w="2376" w:type="dxa"/>
            <w:gridSpan w:val="3"/>
          </w:tcPr>
          <w:p w:rsidR="00323677" w:rsidRPr="009906B7" w:rsidRDefault="00323677" w:rsidP="00EB414B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  <w:r w:rsidR="0027399A" w:rsidRPr="0027399A">
              <w:rPr>
                <w:rFonts w:ascii="Times New Roman" w:eastAsia="SimSun" w:hAnsi="Times New Roman" w:cs="Times New Roman"/>
                <w:b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EB414B" w:rsidRPr="0086297D" w:rsidRDefault="00EB414B" w:rsidP="00EB414B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навчання, навчання через науково-дослідну</w:t>
            </w:r>
            <w:r w:rsidR="00371FA1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="00371FA1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переддиломну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– активної безпосередньої участі викладача і студента.</w:t>
            </w:r>
          </w:p>
          <w:p w:rsidR="00EB414B" w:rsidRPr="0086297D" w:rsidRDefault="00EB414B" w:rsidP="00EB414B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Основними підходами при викладанні та навчанні є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гуманистичність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 xml:space="preserve">, 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студентоцентризм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  <w:t>, системність, технологічність, дискретність.</w:t>
            </w:r>
          </w:p>
          <w:p w:rsidR="00323677" w:rsidRPr="0027399A" w:rsidRDefault="00EB414B" w:rsidP="00AD472E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lang w:val="uk-UA" w:eastAsia="zh-CN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практичне заняття, практична підготовка, самостійна робота, консультація, розробка фахових </w:t>
            </w:r>
            <w:proofErr w:type="spellStart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про</w:t>
            </w:r>
            <w:r w:rsidR="00AD472E"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є</w:t>
            </w: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ктів</w:t>
            </w:r>
            <w:proofErr w:type="spellEnd"/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9906B7" w:rsidTr="00832FF8">
        <w:tc>
          <w:tcPr>
            <w:tcW w:w="2376" w:type="dxa"/>
            <w:gridSpan w:val="3"/>
          </w:tcPr>
          <w:p w:rsidR="00323677" w:rsidRPr="009906B7" w:rsidRDefault="00323677" w:rsidP="00EB414B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  <w:r w:rsidR="0027399A" w:rsidRPr="0027399A">
              <w:rPr>
                <w:rFonts w:ascii="Times New Roman" w:eastAsia="SimSun" w:hAnsi="Times New Roman" w:cs="Times New Roman"/>
                <w:b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323677" w:rsidRPr="0027399A" w:rsidRDefault="00EB414B" w:rsidP="00207FD9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uk-UA" w:eastAsia="zh-CN"/>
              </w:rPr>
            </w:pPr>
            <w:r w:rsidRPr="00F05EF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кзамени,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заліки, 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тест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и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є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ктні</w:t>
            </w:r>
            <w:proofErr w:type="spellEnd"/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роботи, презентації, звіти.</w:t>
            </w:r>
          </w:p>
        </w:tc>
      </w:tr>
      <w:tr w:rsidR="00323677" w:rsidRPr="009906B7" w:rsidTr="00832FF8">
        <w:trPr>
          <w:trHeight w:val="106"/>
        </w:trPr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6E7461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23677" w:rsidRPr="00062DCA" w:rsidTr="00832FF8">
        <w:trPr>
          <w:trHeight w:val="106"/>
        </w:trPr>
        <w:tc>
          <w:tcPr>
            <w:tcW w:w="2376" w:type="dxa"/>
            <w:gridSpan w:val="3"/>
          </w:tcPr>
          <w:p w:rsidR="00323677" w:rsidRPr="00E27698" w:rsidRDefault="00323677" w:rsidP="000B0DD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276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 (ІК)</w:t>
            </w:r>
            <w:r w:rsidR="0027399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323677" w:rsidRPr="0086297D" w:rsidRDefault="000B0DDF" w:rsidP="002E4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6297D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uk-UA" w:eastAsia="zh-CN"/>
              </w:rPr>
              <w:t>З</w:t>
            </w:r>
            <w:r w:rsidRPr="0086297D"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датність розв’язувати </w:t>
            </w:r>
            <w:r w:rsidR="00AD472E" w:rsidRPr="0086297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задачі дослідницького та/або інноваційного характеру </w:t>
            </w:r>
            <w:r w:rsidRPr="0086297D"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323677" w:rsidRPr="009906B7" w:rsidTr="00832FF8">
        <w:trPr>
          <w:trHeight w:hRule="exact" w:val="284"/>
        </w:trPr>
        <w:tc>
          <w:tcPr>
            <w:tcW w:w="2376" w:type="dxa"/>
            <w:gridSpan w:val="3"/>
            <w:vMerge w:val="restart"/>
          </w:tcPr>
          <w:p w:rsidR="00323677" w:rsidRPr="00E27698" w:rsidRDefault="00323677" w:rsidP="009906B7">
            <w:pPr>
              <w:suppressAutoHyphens w:val="0"/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 w:rsidRPr="00E27698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  <w:r w:rsidRPr="00E27698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(ЗК)</w:t>
            </w: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0" w:type="dxa"/>
          </w:tcPr>
          <w:p w:rsidR="00323677" w:rsidRPr="00AC50B3" w:rsidRDefault="00323677" w:rsidP="005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323677" w:rsidRPr="009906B7" w:rsidTr="00832FF8">
        <w:trPr>
          <w:trHeight w:hRule="exact" w:val="284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0" w:type="dxa"/>
          </w:tcPr>
          <w:p w:rsidR="00323677" w:rsidRPr="005D11AB" w:rsidRDefault="00B95F48" w:rsidP="005D11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="00323677" w:rsidRPr="005D1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0" w:type="dxa"/>
          </w:tcPr>
          <w:p w:rsidR="00323677" w:rsidRPr="00C51061" w:rsidRDefault="00323677" w:rsidP="00F5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спілкуватися державною мовою як усно, так і письмово</w:t>
            </w:r>
            <w:r w:rsidRPr="005D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677" w:rsidRPr="009906B7" w:rsidTr="00832FF8">
        <w:trPr>
          <w:trHeight w:hRule="exact" w:val="284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20" w:type="dxa"/>
          </w:tcPr>
          <w:p w:rsidR="00323677" w:rsidRPr="00AD55B3" w:rsidRDefault="00323677" w:rsidP="005D11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20" w:type="dxa"/>
          </w:tcPr>
          <w:p w:rsidR="00323677" w:rsidRPr="00AD55B3" w:rsidRDefault="00323677" w:rsidP="00F5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вчитися й оволодівати сучасними знаннями</w:t>
            </w:r>
            <w:r w:rsid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hRule="exact" w:val="284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20" w:type="dxa"/>
          </w:tcPr>
          <w:p w:rsidR="00323677" w:rsidRPr="00AD55B3" w:rsidRDefault="00323677" w:rsidP="00AD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бути критичним і самокритичним</w:t>
            </w:r>
            <w:r w:rsidRPr="00AD5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20" w:type="dxa"/>
          </w:tcPr>
          <w:p w:rsidR="00323677" w:rsidRPr="00AD55B3" w:rsidRDefault="00B95F48" w:rsidP="00B95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керувати 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ктами</w:t>
            </w:r>
            <w:proofErr w:type="spellEnd"/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організовувати командну роботу, проявляти ініціативу з удосконалення діяльності</w:t>
            </w:r>
            <w:r w:rsidR="00323677"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B95F48">
        <w:trPr>
          <w:trHeight w:hRule="exact" w:val="1177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520" w:type="dxa"/>
          </w:tcPr>
          <w:p w:rsidR="00323677" w:rsidRPr="00AD55B3" w:rsidRDefault="00B95F48" w:rsidP="00B9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генерувати нові ідеї й нестандартні підходи до їх реалізації (креативність), досліджувати проблеми із використанням системного аналізу, синтезу та інших методів</w:t>
            </w:r>
            <w:r w:rsidR="00323677"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520" w:type="dxa"/>
          </w:tcPr>
          <w:p w:rsidR="00323677" w:rsidRPr="00AD55B3" w:rsidRDefault="00B95F48" w:rsidP="00F5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оцінювати та забезпечувати якість виконуваних робіт</w:t>
            </w:r>
            <w:r w:rsidR="00323677" w:rsidRPr="00AD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27399A" w:rsidTr="003E1D03">
        <w:trPr>
          <w:trHeight w:val="403"/>
        </w:trPr>
        <w:tc>
          <w:tcPr>
            <w:tcW w:w="2376" w:type="dxa"/>
            <w:gridSpan w:val="3"/>
            <w:vMerge w:val="restart"/>
          </w:tcPr>
          <w:p w:rsidR="00323677" w:rsidRPr="00E27698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  <w:r w:rsidRPr="00E27698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:rsidR="00323677" w:rsidRPr="00E27698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0" w:type="dxa"/>
          </w:tcPr>
          <w:p w:rsidR="00323677" w:rsidRPr="00CC323F" w:rsidRDefault="0027399A" w:rsidP="005F51EA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C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</w:t>
            </w:r>
            <w:r w:rsidR="00723E09" w:rsidRPr="00970C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усвідомлення</w:t>
            </w:r>
            <w:r w:rsidR="00723E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D03"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засад комп’ютерних наук</w:t>
            </w:r>
            <w:r w:rsidR="00323677" w:rsidRPr="00127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0" w:type="dxa"/>
          </w:tcPr>
          <w:p w:rsidR="00323677" w:rsidRPr="00CC323F" w:rsidRDefault="003E1D03" w:rsidP="00062CD6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зрозуміло і недвозначно доносити власні знання, висновки та аргументацію до фахівців і нефахівців, зокрема до осіб, які навчаються, з’ясовувати потреби потенційних замовників щодо автоматизації обробки інформації</w:t>
            </w:r>
            <w:r w:rsidR="00323677" w:rsidRPr="00CC3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0" w:type="dxa"/>
          </w:tcPr>
          <w:p w:rsidR="00323677" w:rsidRPr="00CC323F" w:rsidRDefault="003E1D03" w:rsidP="00062CD6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збирати, формалізувати, систематизувати і аналізувати потреби та вимоги до інформаційної або </w:t>
            </w: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комп’ютерної системи, що розробляється, експлуатується чи супроводжується</w:t>
            </w:r>
            <w:r w:rsidR="00323677" w:rsidRPr="00CC3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6A0A75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20" w:type="dxa"/>
          </w:tcPr>
          <w:p w:rsidR="00323677" w:rsidRPr="003F00CA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формалізувати предметну область певного 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вигляді відповідної інформаційної моделі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20" w:type="dxa"/>
          </w:tcPr>
          <w:p w:rsidR="00323677" w:rsidRPr="003F00CA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математичні методи для аналізу формалізованих моделей предметної області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20" w:type="dxa"/>
          </w:tcPr>
          <w:p w:rsidR="00323677" w:rsidRPr="00C51061" w:rsidRDefault="003E1D03" w:rsidP="003E1D03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збирати і аналізувати дані (включно з великими), для забезпечення якості прийняття рішень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20" w:type="dxa"/>
          </w:tcPr>
          <w:p w:rsidR="00323677" w:rsidRPr="00C51061" w:rsidRDefault="003E1D03" w:rsidP="003E1D03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розробляти, описувати, аналізувати та оптимізувати архітектурні рішення інформаційних та комп’ютерних систем різного призначення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0" w:type="dxa"/>
          </w:tcPr>
          <w:p w:rsidR="00323677" w:rsidRPr="003F00CA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існуючі і розробляти нові алгоритми розв’язування задач у галузі комп’ютерних наук, оцінювати їх ефективність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20" w:type="dxa"/>
          </w:tcPr>
          <w:p w:rsidR="00323677" w:rsidRPr="003F00CA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розробляти програмне забезпечення відповідно до сформульованих вимог з урахуванням наявних ресурсів та обмежень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20" w:type="dxa"/>
          </w:tcPr>
          <w:p w:rsidR="00323677" w:rsidRPr="003F00CA" w:rsidRDefault="003E1D03" w:rsidP="00062CD6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розробляти і реалізовувати 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</w:t>
            </w:r>
            <w:proofErr w:type="spellEnd"/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створення програмного забезпечення, у тому числі в непередбачуваних умовах, за нечітких вимог та необхідності застосовувати нові стратегічні підходи, використовувати програмні інструменти для організації командної роботи над 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ктом</w:t>
            </w:r>
            <w:proofErr w:type="spellEnd"/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6A0A75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20" w:type="dxa"/>
          </w:tcPr>
          <w:p w:rsidR="00323677" w:rsidRPr="00C51061" w:rsidRDefault="003E1D03" w:rsidP="00062CD6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розробляти та адмініструвати бази даних та знань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742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520" w:type="dxa"/>
          </w:tcPr>
          <w:p w:rsidR="00323677" w:rsidRPr="007B1E04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оцінювати та забезпечувати якість ІТ-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proofErr w:type="spellEnd"/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інформаційних та комп’ютерних систем різного призначення, застосовувати міжнародні стандарти оцінки якості програмного забезпечення інформаційних та комп’ютерних систем, моделі оцінки зрілості процесів розробки інформаційних та комп’ютерних систем</w:t>
            </w:r>
            <w:r w:rsidR="00323677" w:rsidRPr="003F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20"/>
        </w:trPr>
        <w:tc>
          <w:tcPr>
            <w:tcW w:w="2376" w:type="dxa"/>
            <w:gridSpan w:val="3"/>
            <w:vMerge w:val="restart"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520" w:type="dxa"/>
          </w:tcPr>
          <w:p w:rsidR="00323677" w:rsidRPr="003F00CA" w:rsidRDefault="003E1D03" w:rsidP="003E1D03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ініціювати, планувати та реалізовувати процеси розробки інформаційних та комп’ютерних систем та програмного забезпечення, включно з його розробкою, аналізом, тестуванням, системною інтеграцією, впровадженням і супроводом</w:t>
            </w:r>
            <w:r w:rsidR="00323677" w:rsidRPr="003F00CA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832FF8">
        <w:trPr>
          <w:trHeight w:val="1012"/>
        </w:trPr>
        <w:tc>
          <w:tcPr>
            <w:tcW w:w="2376" w:type="dxa"/>
            <w:gridSpan w:val="3"/>
            <w:vMerge/>
          </w:tcPr>
          <w:p w:rsidR="00323677" w:rsidRPr="009906B7" w:rsidRDefault="00323677" w:rsidP="009906B7">
            <w:pPr>
              <w:suppressAutoHyphens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:rsidR="00323677" w:rsidRPr="00F57420" w:rsidRDefault="00323677" w:rsidP="00F5742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6520" w:type="dxa"/>
          </w:tcPr>
          <w:p w:rsidR="00323677" w:rsidRPr="003F00CA" w:rsidRDefault="003E1D03" w:rsidP="00062CD6">
            <w:pPr>
              <w:tabs>
                <w:tab w:val="left" w:pos="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D03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Здатність виявляти та усувати проблемні ситуації в процесі експлуатації програмного забезпечення, формулювати завдання для його модифікації або реінжинірингу</w:t>
            </w:r>
            <w:r w:rsidR="00323677" w:rsidRPr="003F00CA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9747" w:type="dxa"/>
            <w:gridSpan w:val="5"/>
            <w:shd w:val="clear" w:color="auto" w:fill="D9D9D9"/>
            <w:vAlign w:val="center"/>
          </w:tcPr>
          <w:p w:rsidR="00323677" w:rsidRPr="009906B7" w:rsidRDefault="00323677" w:rsidP="00D706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23677" w:rsidRPr="009906B7" w:rsidTr="00832FF8">
        <w:trPr>
          <w:trHeight w:val="20"/>
        </w:trPr>
        <w:tc>
          <w:tcPr>
            <w:tcW w:w="9747" w:type="dxa"/>
            <w:gridSpan w:val="5"/>
            <w:shd w:val="clear" w:color="auto" w:fill="FFFFFF"/>
          </w:tcPr>
          <w:p w:rsidR="00323677" w:rsidRPr="00002835" w:rsidRDefault="00323677" w:rsidP="00537D3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03115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Знання та розуміння:</w:t>
            </w:r>
            <w:r w:rsidRPr="00723E0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7060D" w:rsidRPr="006A0A75" w:rsidTr="00002835">
        <w:trPr>
          <w:trHeight w:val="20"/>
        </w:trPr>
        <w:tc>
          <w:tcPr>
            <w:tcW w:w="959" w:type="dxa"/>
            <w:shd w:val="clear" w:color="auto" w:fill="FFFFFF"/>
          </w:tcPr>
          <w:p w:rsidR="00D7060D" w:rsidRPr="00F05EF6" w:rsidRDefault="00D7060D" w:rsidP="00B93A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D2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 </w:t>
            </w:r>
          </w:p>
        </w:tc>
        <w:tc>
          <w:tcPr>
            <w:tcW w:w="8788" w:type="dxa"/>
            <w:gridSpan w:val="4"/>
            <w:shd w:val="clear" w:color="auto" w:fill="FFFFFF"/>
          </w:tcPr>
          <w:p w:rsidR="00D7060D" w:rsidRPr="00537D31" w:rsidRDefault="00D7060D" w:rsidP="007969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537D3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Знати стандарти і вимоги до науково-технічних текстів у галузі комп’ютерних наук, вміти цитувати бібліографічні джерела, розуміти вимоги до академічної доброчесності.</w:t>
            </w:r>
          </w:p>
        </w:tc>
      </w:tr>
      <w:tr w:rsidR="00D7060D" w:rsidRPr="00062DCA" w:rsidTr="00002835">
        <w:trPr>
          <w:trHeight w:val="20"/>
        </w:trPr>
        <w:tc>
          <w:tcPr>
            <w:tcW w:w="959" w:type="dxa"/>
            <w:shd w:val="clear" w:color="auto" w:fill="FFFFFF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788" w:type="dxa"/>
            <w:gridSpan w:val="4"/>
            <w:shd w:val="clear" w:color="auto" w:fill="FFFFFF"/>
          </w:tcPr>
          <w:p w:rsidR="00D7060D" w:rsidRPr="00537D31" w:rsidRDefault="00D7060D" w:rsidP="007969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D706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Знати методи навчання, організації та здійснення, стимулювання та мотивації навчально-пізнавальної діяльності, розуміння предметної області комп'ютерних наук.</w:t>
            </w:r>
          </w:p>
        </w:tc>
      </w:tr>
      <w:tr w:rsidR="00D7060D" w:rsidRPr="00D7060D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788" w:type="dxa"/>
            <w:gridSpan w:val="4"/>
          </w:tcPr>
          <w:p w:rsidR="00D7060D" w:rsidRPr="00537D31" w:rsidRDefault="00D7060D" w:rsidP="00062CD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основні форми і закони абстрактно-логічного мислення, основ логіки, норм критичного підходу, основ методології наукового пізнання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60D" w:rsidRPr="00D7060D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788" w:type="dxa"/>
            <w:gridSpan w:val="4"/>
          </w:tcPr>
          <w:p w:rsidR="00D7060D" w:rsidRPr="00D7060D" w:rsidRDefault="00D7060D" w:rsidP="00062CD6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принципи моделювання організаційно-технічних систем і операцій.</w:t>
            </w:r>
          </w:p>
        </w:tc>
      </w:tr>
      <w:tr w:rsidR="00323677" w:rsidRPr="009906B7" w:rsidTr="00E21344">
        <w:trPr>
          <w:trHeight w:val="20"/>
        </w:trPr>
        <w:tc>
          <w:tcPr>
            <w:tcW w:w="9747" w:type="dxa"/>
            <w:gridSpan w:val="5"/>
          </w:tcPr>
          <w:p w:rsidR="00323677" w:rsidRPr="00031155" w:rsidRDefault="00323677" w:rsidP="00E213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3115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D7060D" w:rsidRPr="00464F60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88" w:type="dxa"/>
            <w:gridSpan w:val="4"/>
          </w:tcPr>
          <w:p w:rsidR="00D7060D" w:rsidRPr="00537D31" w:rsidRDefault="00D7060D" w:rsidP="00537D3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37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опис предметної області розробки або дослідження; забезпечувати декомпозицію поставленої задачі.</w:t>
            </w:r>
            <w:r w:rsidRPr="00537D3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7060D" w:rsidRPr="00464F60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88" w:type="dxa"/>
            <w:gridSpan w:val="4"/>
          </w:tcPr>
          <w:p w:rsidR="00D7060D" w:rsidRPr="00537D31" w:rsidRDefault="00D7060D" w:rsidP="00537D3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Обирати належні засоби для розробки або дослідження (наприклад, середовище розробки, мова програмування, програмне забезпечення та програмні пакети), що </w:t>
            </w:r>
            <w:r w:rsidRPr="00537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дозволяють знайти правильне і ефективне рішення.</w:t>
            </w:r>
            <w:r w:rsidRPr="00537D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88" w:type="dxa"/>
            <w:gridSpan w:val="4"/>
          </w:tcPr>
          <w:p w:rsidR="00D7060D" w:rsidRPr="003D2338" w:rsidRDefault="00D7060D" w:rsidP="00B93A0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проміжні результати розробки або дослідження з метою з'ясування їх відповідності вимогам; розробляти тести та використовувати засоби верифікації, щоб переконатися у якості прийнятих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788" w:type="dxa"/>
            <w:gridSpan w:val="4"/>
          </w:tcPr>
          <w:p w:rsidR="00D7060D" w:rsidRPr="007969C0" w:rsidRDefault="00D7060D" w:rsidP="00B93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Аналізувати предметну область розробки або дослідження, використовуючи наявну документацію, консультації з стейкхолдерами; розробляти документацію, що фіксує як функціональні, так і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969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функціональні вимоги до розробки чи дослідження.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788" w:type="dxa"/>
            <w:gridSpan w:val="4"/>
          </w:tcPr>
          <w:p w:rsidR="00D7060D" w:rsidRPr="00F8649D" w:rsidRDefault="00D7060D" w:rsidP="00B93A0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Моделювати об'єкт розробки або дослідження з точки зору функціональних компонентів (підсистем) таким чином, щоб полегшити та оптимізувати роботу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ктом</w:t>
            </w:r>
            <w:proofErr w:type="spellEnd"/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використовувати наявні технології та методи динамічного і статичного аналізу програм для забезпечення якості результату.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788" w:type="dxa"/>
            <w:gridSpan w:val="4"/>
          </w:tcPr>
          <w:p w:rsidR="00D7060D" w:rsidRPr="00F8649D" w:rsidRDefault="00044E66" w:rsidP="00B93A0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Визначати, оцінювати та порівнювати різні технології (методи, мови, алгоритми, графіки робіт) з метою встановлення пріоритетів у відповідності з різними критеріям продуктивності та якості, що визначені завданням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60D" w:rsidRPr="002E498E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788" w:type="dxa"/>
            <w:gridSpan w:val="4"/>
          </w:tcPr>
          <w:p w:rsidR="00D7060D" w:rsidRPr="00F8649D" w:rsidRDefault="005F3D1C" w:rsidP="00CC4E3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 принципами, техніками та засобами розробки або дослідження, що використовуютьс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 предметній області розробки </w:t>
            </w:r>
            <w:r w:rsidRPr="005F3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штучного інтелекту.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788" w:type="dxa"/>
            <w:gridSpan w:val="4"/>
          </w:tcPr>
          <w:p w:rsidR="00D7060D" w:rsidRPr="00F8649D" w:rsidRDefault="00D7060D" w:rsidP="00B93A0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прототипи програмного забезпечення, щоб переконатися, що воно відповідає вимогам до розробки; виконувати його тестування і статичний аналіз, щоб переконатися у відповідності завданню розробки або дослідження.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D7060D" w:rsidP="00B93A03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5E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788" w:type="dxa"/>
            <w:gridSpan w:val="4"/>
          </w:tcPr>
          <w:p w:rsidR="00D7060D" w:rsidRPr="00F05EF6" w:rsidRDefault="00D7060D" w:rsidP="00B93A03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Розробляти, реалізовувати та забезпечувати заходи з моніторингу, оптимізації, технічного обслуговування, виявлення відмов тощо.</w:t>
            </w:r>
          </w:p>
        </w:tc>
      </w:tr>
      <w:tr w:rsidR="00537D31" w:rsidRPr="006A0A75" w:rsidTr="00832FF8">
        <w:trPr>
          <w:trHeight w:val="20"/>
        </w:trPr>
        <w:tc>
          <w:tcPr>
            <w:tcW w:w="959" w:type="dxa"/>
          </w:tcPr>
          <w:p w:rsidR="00537D31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788" w:type="dxa"/>
            <w:gridSpan w:val="4"/>
          </w:tcPr>
          <w:p w:rsidR="00537D31" w:rsidRPr="00F8649D" w:rsidRDefault="00537D31" w:rsidP="00B93A03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Управляти складними робочими процесами з урахуванням поставлених економічних, правових та етичних аспектів, оцінювати результати діяльності команди.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88" w:type="dxa"/>
            <w:gridSpan w:val="4"/>
          </w:tcPr>
          <w:p w:rsidR="00D7060D" w:rsidRPr="007969C0" w:rsidRDefault="00304494" w:rsidP="00F44859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044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Аналізувати</w:t>
            </w:r>
            <w:r w:rsidR="00413715" w:rsidRPr="003044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здійснювати </w:t>
            </w:r>
            <w:r w:rsidR="00413715" w:rsidRPr="003044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функціональн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413715" w:rsidRPr="004137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моделювання бізнес-процесів, побудов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413715" w:rsidRPr="004137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413715" w:rsidRPr="004137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застосування функціональних моделей організаційно-економічних і виробничо-технічних систем, методів оцінювання ризиків їх проектування.</w:t>
            </w:r>
          </w:p>
        </w:tc>
      </w:tr>
      <w:tr w:rsidR="00D7060D" w:rsidRPr="00062DCA" w:rsidTr="00832FF8">
        <w:trPr>
          <w:trHeight w:val="20"/>
        </w:trPr>
        <w:tc>
          <w:tcPr>
            <w:tcW w:w="959" w:type="dxa"/>
          </w:tcPr>
          <w:p w:rsidR="00D7060D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88" w:type="dxa"/>
            <w:gridSpan w:val="4"/>
          </w:tcPr>
          <w:p w:rsidR="00D7060D" w:rsidRPr="007969C0" w:rsidRDefault="00371FA1" w:rsidP="00F44859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29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Вміти</w:t>
            </w:r>
            <w:r w:rsidR="00413715" w:rsidRPr="004137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реалізовувати високопродуктивні обчислення на основі хмарних сервісів і технологій, паралельних і розподілених обчислень при розробці й експлуатації розподілених систем паралельної обробки інформації.</w:t>
            </w:r>
          </w:p>
        </w:tc>
      </w:tr>
      <w:tr w:rsidR="00323677" w:rsidRPr="009906B7" w:rsidTr="00E21344">
        <w:trPr>
          <w:trHeight w:val="20"/>
        </w:trPr>
        <w:tc>
          <w:tcPr>
            <w:tcW w:w="9747" w:type="dxa"/>
            <w:gridSpan w:val="5"/>
          </w:tcPr>
          <w:p w:rsidR="00323677" w:rsidRPr="00145C1A" w:rsidRDefault="00323677" w:rsidP="003D2338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15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Формування суджень:</w:t>
            </w:r>
          </w:p>
        </w:tc>
      </w:tr>
      <w:tr w:rsidR="00CA5AEB" w:rsidRPr="00062DCA" w:rsidTr="00832FF8">
        <w:trPr>
          <w:trHeight w:val="20"/>
        </w:trPr>
        <w:tc>
          <w:tcPr>
            <w:tcW w:w="959" w:type="dxa"/>
          </w:tcPr>
          <w:p w:rsidR="00CA5AEB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88" w:type="dxa"/>
            <w:gridSpan w:val="4"/>
          </w:tcPr>
          <w:p w:rsidR="00CA5AEB" w:rsidRPr="00145C1A" w:rsidRDefault="00CA5AEB" w:rsidP="00083E87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Вільно спілкуватися державною та англійською мовами усно і письмово для обговорення професійної діяльності у сфері інформаційних технологій,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083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</w:t>
            </w:r>
            <w:proofErr w:type="spellEnd"/>
            <w:r w:rsidRPr="00083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результатів досліджень та інновацій, інших питань комп’ютерних наук</w:t>
            </w:r>
            <w:r w:rsidRPr="00B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A5AEB" w:rsidRPr="009906B7" w:rsidTr="00832FF8">
        <w:trPr>
          <w:trHeight w:val="20"/>
        </w:trPr>
        <w:tc>
          <w:tcPr>
            <w:tcW w:w="959" w:type="dxa"/>
          </w:tcPr>
          <w:p w:rsidR="00CA5AEB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788" w:type="dxa"/>
            <w:gridSpan w:val="4"/>
          </w:tcPr>
          <w:p w:rsidR="00CA5AEB" w:rsidRPr="00F8649D" w:rsidRDefault="00CA5AEB" w:rsidP="00083E87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відстеження стану розробки, відображення його у технічній документації з використанням засобів управління версіями документів.</w:t>
            </w:r>
          </w:p>
        </w:tc>
      </w:tr>
      <w:tr w:rsidR="00CA5AEB" w:rsidRPr="00062DCA" w:rsidTr="00832FF8">
        <w:trPr>
          <w:trHeight w:val="20"/>
        </w:trPr>
        <w:tc>
          <w:tcPr>
            <w:tcW w:w="959" w:type="dxa"/>
          </w:tcPr>
          <w:p w:rsidR="00CA5AEB" w:rsidRPr="00F05EF6" w:rsidRDefault="00CA5AEB" w:rsidP="00CA5AEB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5A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788" w:type="dxa"/>
            <w:gridSpan w:val="4"/>
          </w:tcPr>
          <w:p w:rsidR="00CA5AEB" w:rsidRPr="00F8649D" w:rsidRDefault="00CA5AEB" w:rsidP="00062CD6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6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Відшуковувати необхідну інформацію у науковій літературі, базах даних, інших джерелах, аналізувати і оцінювати її.</w:t>
            </w:r>
          </w:p>
        </w:tc>
      </w:tr>
      <w:tr w:rsidR="00323677" w:rsidRPr="009906B7" w:rsidTr="00832FF8">
        <w:trPr>
          <w:trHeight w:val="20"/>
        </w:trPr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23677" w:rsidRPr="00062DCA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3" w:type="dxa"/>
            <w:gridSpan w:val="3"/>
          </w:tcPr>
          <w:p w:rsidR="00323677" w:rsidRPr="009906B7" w:rsidRDefault="00323677" w:rsidP="00F05EF6">
            <w:pPr>
              <w:tabs>
                <w:tab w:val="left" w:pos="0"/>
                <w:tab w:val="left" w:pos="36"/>
              </w:tabs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23677" w:rsidRPr="009906B7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3" w:type="dxa"/>
            <w:gridSpan w:val="3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23677" w:rsidRPr="009906B7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Інформаційне та навчально-</w:t>
            </w: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методичне забезпечення</w:t>
            </w:r>
          </w:p>
        </w:tc>
        <w:tc>
          <w:tcPr>
            <w:tcW w:w="7513" w:type="dxa"/>
            <w:gridSpan w:val="3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Програма повністю забезпечена </w:t>
            </w:r>
            <w:r w:rsidRPr="000E264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навчально-методичним комплексом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з усіх навчальних компонентів, наявність яких представлена у 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модульному середовищі освітнього процесу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</w:t>
            </w:r>
            <w:r w:rsidRPr="009906B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323677" w:rsidRPr="009906B7" w:rsidTr="00832FF8">
        <w:trPr>
          <w:trHeight w:val="20"/>
        </w:trPr>
        <w:tc>
          <w:tcPr>
            <w:tcW w:w="9747" w:type="dxa"/>
            <w:gridSpan w:val="5"/>
            <w:shd w:val="clear" w:color="auto" w:fill="D9D9D9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9 – Академічна мобільність</w:t>
            </w:r>
          </w:p>
        </w:tc>
      </w:tr>
      <w:tr w:rsidR="00323677" w:rsidRPr="009906B7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513" w:type="dxa"/>
            <w:gridSpan w:val="3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323677" w:rsidRPr="009906B7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513" w:type="dxa"/>
            <w:gridSpan w:val="3"/>
          </w:tcPr>
          <w:p w:rsidR="00323677" w:rsidRPr="009906B7" w:rsidRDefault="00323677" w:rsidP="009624CA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</w:pPr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>є</w:t>
            </w:r>
            <w:r w:rsidRPr="009906B7">
              <w:rPr>
                <w:rFonts w:ascii="Times New Roman" w:eastAsia="SimSun" w:hAnsi="Times New Roman" w:cs="Times New Roman"/>
                <w:iCs/>
                <w:sz w:val="24"/>
                <w:szCs w:val="24"/>
                <w:lang w:val="uk-UA" w:eastAsia="zh-CN"/>
              </w:rPr>
              <w:t xml:space="preserve">ктах та програмах академічної мобільності за кордоном. </w:t>
            </w:r>
          </w:p>
        </w:tc>
      </w:tr>
      <w:tr w:rsidR="00323677" w:rsidRPr="006938A5" w:rsidTr="00832FF8">
        <w:trPr>
          <w:trHeight w:val="20"/>
        </w:trPr>
        <w:tc>
          <w:tcPr>
            <w:tcW w:w="2234" w:type="dxa"/>
            <w:gridSpan w:val="2"/>
          </w:tcPr>
          <w:p w:rsidR="00323677" w:rsidRPr="009906B7" w:rsidRDefault="00323677" w:rsidP="00F05E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3" w:type="dxa"/>
            <w:gridSpan w:val="3"/>
          </w:tcPr>
          <w:p w:rsidR="00323677" w:rsidRPr="007008BF" w:rsidRDefault="00A306E8" w:rsidP="00A306E8">
            <w:pPr>
              <w:spacing w:after="0" w:line="240" w:lineRule="auto"/>
              <w:jc w:val="both"/>
              <w:rPr>
                <w:lang w:val="uk-UA"/>
              </w:rPr>
            </w:pPr>
            <w:r w:rsidRPr="00A306E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323677" w:rsidRDefault="00323677" w:rsidP="00990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E87" w:rsidRDefault="00083E8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677" w:rsidRPr="009906B7" w:rsidRDefault="00323677" w:rsidP="00723E0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6B7">
        <w:rPr>
          <w:rFonts w:ascii="Times New Roman" w:hAnsi="Times New Roman" w:cs="Times New Roman"/>
          <w:b/>
          <w:sz w:val="28"/>
          <w:szCs w:val="28"/>
          <w:lang w:val="uk-UA"/>
        </w:rPr>
        <w:t>2. Перелік компонентів освітньо-професійної програми та їх логічна послідовність</w:t>
      </w:r>
    </w:p>
    <w:p w:rsidR="00323677" w:rsidRPr="009906B7" w:rsidRDefault="00323677" w:rsidP="009906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6B7">
        <w:rPr>
          <w:rFonts w:ascii="Times New Roman" w:hAnsi="Times New Roman" w:cs="Times New Roman"/>
          <w:sz w:val="28"/>
          <w:szCs w:val="28"/>
          <w:lang w:val="uk-UA"/>
        </w:rPr>
        <w:t>2.1 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освітніх компонентів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095"/>
        <w:gridCol w:w="1177"/>
        <w:gridCol w:w="1605"/>
      </w:tblGrid>
      <w:tr w:rsidR="00323677" w:rsidRPr="009906B7" w:rsidTr="00521150">
        <w:tc>
          <w:tcPr>
            <w:tcW w:w="959" w:type="dxa"/>
            <w:vAlign w:val="center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624C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Код</w:t>
            </w: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 н/д</w:t>
            </w:r>
          </w:p>
        </w:tc>
        <w:tc>
          <w:tcPr>
            <w:tcW w:w="6095" w:type="dxa"/>
            <w:vAlign w:val="center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77" w:type="dxa"/>
            <w:vAlign w:val="center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Кількість кредитів</w:t>
            </w:r>
          </w:p>
        </w:tc>
        <w:tc>
          <w:tcPr>
            <w:tcW w:w="1605" w:type="dxa"/>
            <w:vAlign w:val="center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Форма підсумкового контролю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1</w:t>
            </w:r>
          </w:p>
        </w:tc>
        <w:tc>
          <w:tcPr>
            <w:tcW w:w="6095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1605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4</w:t>
            </w:r>
          </w:p>
        </w:tc>
      </w:tr>
      <w:tr w:rsidR="00323677" w:rsidRPr="009906B7" w:rsidTr="00DC6D5F">
        <w:tc>
          <w:tcPr>
            <w:tcW w:w="9836" w:type="dxa"/>
            <w:gridSpan w:val="4"/>
          </w:tcPr>
          <w:p w:rsidR="00323677" w:rsidRPr="005E3F6C" w:rsidRDefault="00323677" w:rsidP="00AC50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</w:pPr>
            <w:r w:rsidRPr="00AC50B3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Обов’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>язков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і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 xml:space="preserve"> </w:t>
            </w:r>
            <w:r w:rsidRPr="00AC50B3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компоненти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освітньої програми</w:t>
            </w:r>
          </w:p>
        </w:tc>
      </w:tr>
      <w:tr w:rsidR="00323677" w:rsidRPr="009906B7" w:rsidTr="00DC6D5F">
        <w:tc>
          <w:tcPr>
            <w:tcW w:w="9836" w:type="dxa"/>
            <w:gridSpan w:val="4"/>
          </w:tcPr>
          <w:p w:rsidR="00323677" w:rsidRPr="005E3F6C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5E3F6C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Цикл загальної підготовки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ОК 1</w:t>
            </w:r>
          </w:p>
        </w:tc>
        <w:tc>
          <w:tcPr>
            <w:tcW w:w="6095" w:type="dxa"/>
            <w:vAlign w:val="center"/>
          </w:tcPr>
          <w:p w:rsidR="00323677" w:rsidRPr="00DC6D5F" w:rsidRDefault="00323677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C6D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1177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1605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залік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ОК 2</w:t>
            </w:r>
          </w:p>
        </w:tc>
        <w:tc>
          <w:tcPr>
            <w:tcW w:w="6095" w:type="dxa"/>
            <w:vAlign w:val="center"/>
          </w:tcPr>
          <w:p w:rsidR="00323677" w:rsidRPr="00DC6D5F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C6D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Методологія сучасних наукових досліджень з елементами інтелектуальної власності</w:t>
            </w:r>
            <w:r w:rsidRPr="00DC6D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1605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екзамен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ОК 3</w:t>
            </w:r>
          </w:p>
        </w:tc>
        <w:tc>
          <w:tcPr>
            <w:tcW w:w="6095" w:type="dxa"/>
            <w:vAlign w:val="center"/>
          </w:tcPr>
          <w:p w:rsidR="00323677" w:rsidRPr="00DC6D5F" w:rsidRDefault="008D75F4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5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Технології надвеликих масивів даних</w:t>
            </w:r>
          </w:p>
        </w:tc>
        <w:tc>
          <w:tcPr>
            <w:tcW w:w="1177" w:type="dxa"/>
          </w:tcPr>
          <w:p w:rsidR="00323677" w:rsidRPr="009906B7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1605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екзамен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323677" w:rsidRPr="00FA178C" w:rsidRDefault="00FA178C" w:rsidP="009906B7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Всього з циклу</w:t>
            </w:r>
          </w:p>
        </w:tc>
        <w:tc>
          <w:tcPr>
            <w:tcW w:w="1177" w:type="dxa"/>
          </w:tcPr>
          <w:p w:rsidR="00323677" w:rsidRPr="00A97AA1" w:rsidRDefault="00A97AA1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en-US"/>
              </w:rPr>
              <w:t>12</w:t>
            </w:r>
          </w:p>
        </w:tc>
        <w:tc>
          <w:tcPr>
            <w:tcW w:w="1605" w:type="dxa"/>
          </w:tcPr>
          <w:p w:rsidR="0032367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323677" w:rsidRPr="009906B7" w:rsidTr="00DC6D5F">
        <w:tc>
          <w:tcPr>
            <w:tcW w:w="9836" w:type="dxa"/>
            <w:gridSpan w:val="4"/>
          </w:tcPr>
          <w:p w:rsidR="00323677" w:rsidRPr="005E3F6C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5E3F6C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Цикл професійної підготовки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245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ОК 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4</w:t>
            </w:r>
          </w:p>
        </w:tc>
        <w:tc>
          <w:tcPr>
            <w:tcW w:w="6095" w:type="dxa"/>
            <w:vAlign w:val="center"/>
          </w:tcPr>
          <w:p w:rsidR="00323677" w:rsidRPr="00DC6D5F" w:rsidRDefault="008D75F4" w:rsidP="00727A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75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Машинне навчання</w:t>
            </w:r>
          </w:p>
        </w:tc>
        <w:tc>
          <w:tcPr>
            <w:tcW w:w="1177" w:type="dxa"/>
          </w:tcPr>
          <w:p w:rsidR="00323677" w:rsidRPr="009624CA" w:rsidRDefault="00323677" w:rsidP="00727A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624C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1605" w:type="dxa"/>
          </w:tcPr>
          <w:p w:rsidR="00323677" w:rsidRPr="009906B7" w:rsidRDefault="00323677" w:rsidP="00727A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залік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245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ОК 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6095" w:type="dxa"/>
            <w:vAlign w:val="center"/>
          </w:tcPr>
          <w:p w:rsidR="00323677" w:rsidRPr="00DC6D5F" w:rsidRDefault="008D75F4" w:rsidP="002F51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75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Системи розпізнавання образів та обробка зображень</w:t>
            </w:r>
          </w:p>
        </w:tc>
        <w:tc>
          <w:tcPr>
            <w:tcW w:w="1177" w:type="dxa"/>
          </w:tcPr>
          <w:p w:rsidR="00323677" w:rsidRPr="009624CA" w:rsidRDefault="00323677" w:rsidP="00727A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624C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1605" w:type="dxa"/>
          </w:tcPr>
          <w:p w:rsidR="00323677" w:rsidRPr="009906B7" w:rsidRDefault="00323677" w:rsidP="00727A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екзамен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9906B7" w:rsidRDefault="00323677" w:rsidP="009245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ОК 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6095" w:type="dxa"/>
            <w:vAlign w:val="center"/>
          </w:tcPr>
          <w:p w:rsidR="00323677" w:rsidRPr="00DC6D5F" w:rsidRDefault="009A72E1" w:rsidP="008B03C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A72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Нейронні мережеві методи обчислювального інтелекту</w:t>
            </w:r>
          </w:p>
        </w:tc>
        <w:tc>
          <w:tcPr>
            <w:tcW w:w="1177" w:type="dxa"/>
          </w:tcPr>
          <w:p w:rsidR="00323677" w:rsidRPr="00F44859" w:rsidRDefault="00323677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4485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05" w:type="dxa"/>
          </w:tcPr>
          <w:p w:rsidR="00323677" w:rsidRPr="009906B7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екзамен</w:t>
            </w:r>
          </w:p>
        </w:tc>
      </w:tr>
      <w:tr w:rsidR="00723E09" w:rsidRPr="009906B7" w:rsidTr="00F26694">
        <w:tc>
          <w:tcPr>
            <w:tcW w:w="959" w:type="dxa"/>
          </w:tcPr>
          <w:p w:rsidR="00723E09" w:rsidRPr="009906B7" w:rsidRDefault="00723E09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FC2A2E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ОК 7</w:t>
            </w:r>
          </w:p>
        </w:tc>
        <w:tc>
          <w:tcPr>
            <w:tcW w:w="6095" w:type="dxa"/>
          </w:tcPr>
          <w:p w:rsidR="00723E09" w:rsidRPr="00970CE6" w:rsidRDefault="00723E09" w:rsidP="00643DA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Науково-дослідна</w:t>
            </w:r>
            <w:proofErr w:type="spellEnd"/>
            <w:r w:rsidRPr="0097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</w:p>
        </w:tc>
        <w:tc>
          <w:tcPr>
            <w:tcW w:w="1177" w:type="dxa"/>
          </w:tcPr>
          <w:p w:rsidR="00723E09" w:rsidRPr="00F44859" w:rsidRDefault="00257C8F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F44859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05" w:type="dxa"/>
          </w:tcPr>
          <w:p w:rsidR="00723E09" w:rsidRPr="00643DAA" w:rsidRDefault="00723E09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643DA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залік</w:t>
            </w:r>
          </w:p>
        </w:tc>
      </w:tr>
      <w:tr w:rsidR="00723E09" w:rsidRPr="009906B7" w:rsidTr="00257C8F">
        <w:trPr>
          <w:trHeight w:val="291"/>
        </w:trPr>
        <w:tc>
          <w:tcPr>
            <w:tcW w:w="959" w:type="dxa"/>
          </w:tcPr>
          <w:p w:rsidR="00723E09" w:rsidRPr="0086297D" w:rsidRDefault="00371FA1" w:rsidP="009906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  <w:t>ОК 8</w:t>
            </w:r>
          </w:p>
        </w:tc>
        <w:tc>
          <w:tcPr>
            <w:tcW w:w="6095" w:type="dxa"/>
          </w:tcPr>
          <w:p w:rsidR="00723E09" w:rsidRPr="00970CE6" w:rsidRDefault="00723E09" w:rsidP="00643DA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Переддипломна</w:t>
            </w:r>
            <w:proofErr w:type="spellEnd"/>
            <w:r w:rsidRPr="0097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</w:p>
        </w:tc>
        <w:tc>
          <w:tcPr>
            <w:tcW w:w="1177" w:type="dxa"/>
            <w:vAlign w:val="center"/>
          </w:tcPr>
          <w:p w:rsidR="00723E09" w:rsidRPr="00F44859" w:rsidRDefault="00257C8F" w:rsidP="00257C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485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05" w:type="dxa"/>
          </w:tcPr>
          <w:p w:rsidR="00723E09" w:rsidRPr="0086297D" w:rsidRDefault="00371FA1" w:rsidP="009906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  <w:t>залік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86297D" w:rsidRDefault="00323677" w:rsidP="00371FA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</w:pPr>
            <w:r w:rsidRPr="0086297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  <w:t xml:space="preserve">ОК </w:t>
            </w:r>
            <w:r w:rsidR="00371FA1" w:rsidRPr="0086297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uk-UA"/>
              </w:rPr>
              <w:t>9</w:t>
            </w:r>
          </w:p>
        </w:tc>
        <w:tc>
          <w:tcPr>
            <w:tcW w:w="6095" w:type="dxa"/>
            <w:vAlign w:val="center"/>
          </w:tcPr>
          <w:p w:rsidR="00323677" w:rsidRPr="005E3F6C" w:rsidRDefault="00DF5841" w:rsidP="002F51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276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Дипломна магістерська робота (</w:t>
            </w:r>
            <w:proofErr w:type="spellStart"/>
            <w:r w:rsidR="00AE7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4276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</w:tcPr>
          <w:p w:rsidR="00323677" w:rsidRPr="009624CA" w:rsidRDefault="00DF5841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9624C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21</w:t>
            </w:r>
          </w:p>
        </w:tc>
        <w:tc>
          <w:tcPr>
            <w:tcW w:w="1605" w:type="dxa"/>
          </w:tcPr>
          <w:p w:rsidR="00323677" w:rsidRPr="009906B7" w:rsidRDefault="00DF5841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атестація</w:t>
            </w:r>
          </w:p>
        </w:tc>
      </w:tr>
      <w:tr w:rsidR="00A97AA1" w:rsidRPr="009906B7" w:rsidTr="00521150">
        <w:tc>
          <w:tcPr>
            <w:tcW w:w="959" w:type="dxa"/>
          </w:tcPr>
          <w:p w:rsidR="00A97AA1" w:rsidRPr="009906B7" w:rsidRDefault="00A97AA1" w:rsidP="00662F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A97AA1" w:rsidRPr="005E3F6C" w:rsidRDefault="00A97AA1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Всього з циклу</w:t>
            </w:r>
          </w:p>
        </w:tc>
        <w:tc>
          <w:tcPr>
            <w:tcW w:w="1177" w:type="dxa"/>
          </w:tcPr>
          <w:p w:rsidR="00A97AA1" w:rsidRPr="009624CA" w:rsidRDefault="00A97AA1" w:rsidP="009906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en-US"/>
              </w:rPr>
            </w:pPr>
            <w:r w:rsidRPr="009624CA">
              <w:rPr>
                <w:rFonts w:ascii="Times New Roman" w:eastAsia="SimSun" w:hAnsi="Times New Roman" w:cs="Times New Roman"/>
                <w:sz w:val="24"/>
                <w:szCs w:val="20"/>
                <w:lang w:val="en-US"/>
              </w:rPr>
              <w:t>54</w:t>
            </w:r>
          </w:p>
        </w:tc>
        <w:tc>
          <w:tcPr>
            <w:tcW w:w="1605" w:type="dxa"/>
          </w:tcPr>
          <w:p w:rsidR="00A97AA1" w:rsidRDefault="00A97AA1" w:rsidP="009906B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323677" w:rsidRPr="009906B7" w:rsidTr="00521150">
        <w:tc>
          <w:tcPr>
            <w:tcW w:w="7054" w:type="dxa"/>
            <w:gridSpan w:val="2"/>
          </w:tcPr>
          <w:p w:rsidR="00323677" w:rsidRPr="005E3F6C" w:rsidRDefault="00323677" w:rsidP="00AC50B3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</w:pPr>
            <w:r w:rsidRPr="005E3F6C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Загальний обсяг обов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’</w:t>
            </w:r>
            <w:r w:rsidRPr="005E3F6C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язкових компонентів</w:t>
            </w:r>
          </w:p>
        </w:tc>
        <w:tc>
          <w:tcPr>
            <w:tcW w:w="2782" w:type="dxa"/>
            <w:gridSpan w:val="2"/>
          </w:tcPr>
          <w:p w:rsidR="00323677" w:rsidRPr="005E3F6C" w:rsidRDefault="00323677" w:rsidP="009624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      </w:t>
            </w:r>
            <w:r w:rsidR="009624CA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66</w:t>
            </w:r>
          </w:p>
        </w:tc>
      </w:tr>
      <w:tr w:rsidR="00323677" w:rsidRPr="009906B7" w:rsidTr="00DC6D5F">
        <w:tc>
          <w:tcPr>
            <w:tcW w:w="9836" w:type="dxa"/>
            <w:gridSpan w:val="4"/>
          </w:tcPr>
          <w:p w:rsidR="00323677" w:rsidRPr="005E3F6C" w:rsidRDefault="00323677" w:rsidP="005E3F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AC50B3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Вибірко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>в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і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 xml:space="preserve"> </w:t>
            </w:r>
            <w:r w:rsidRPr="00AC50B3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компоненти</w:t>
            </w: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освітньої програми</w:t>
            </w:r>
          </w:p>
        </w:tc>
      </w:tr>
      <w:tr w:rsidR="00323677" w:rsidRPr="009906B7" w:rsidTr="00521150">
        <w:tc>
          <w:tcPr>
            <w:tcW w:w="959" w:type="dxa"/>
          </w:tcPr>
          <w:p w:rsidR="00323677" w:rsidRPr="00DC6D5F" w:rsidRDefault="00323677" w:rsidP="005E3F6C">
            <w:pPr>
              <w:spacing w:after="0" w:line="240" w:lineRule="auto"/>
              <w:ind w:right="-123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DC6D5F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ДВ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В</w:t>
            </w:r>
            <w:r w:rsidRPr="00DC6D5F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С</w:t>
            </w:r>
          </w:p>
        </w:tc>
        <w:tc>
          <w:tcPr>
            <w:tcW w:w="6095" w:type="dxa"/>
          </w:tcPr>
          <w:p w:rsidR="00323677" w:rsidRPr="009906B7" w:rsidRDefault="00323677" w:rsidP="005E3F6C">
            <w:pPr>
              <w:spacing w:after="0" w:line="240" w:lineRule="auto"/>
              <w:ind w:right="-104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 w:rsidRPr="00DE707B"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 xml:space="preserve">Дисципліни 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вільного вибору студента</w:t>
            </w:r>
          </w:p>
        </w:tc>
        <w:tc>
          <w:tcPr>
            <w:tcW w:w="1177" w:type="dxa"/>
            <w:vAlign w:val="center"/>
          </w:tcPr>
          <w:p w:rsidR="00323677" w:rsidRPr="00384DE6" w:rsidRDefault="00323677" w:rsidP="00E36A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1605" w:type="dxa"/>
          </w:tcPr>
          <w:p w:rsidR="00323677" w:rsidRPr="009906B7" w:rsidRDefault="00323677" w:rsidP="009738C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uk-UA"/>
              </w:rPr>
              <w:t>залік</w:t>
            </w:r>
          </w:p>
        </w:tc>
      </w:tr>
      <w:tr w:rsidR="00323677" w:rsidRPr="009906B7" w:rsidTr="00521150">
        <w:tc>
          <w:tcPr>
            <w:tcW w:w="7054" w:type="dxa"/>
            <w:gridSpan w:val="2"/>
          </w:tcPr>
          <w:p w:rsidR="00323677" w:rsidRPr="009906B7" w:rsidRDefault="00323677" w:rsidP="009906B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</w:pPr>
            <w:r w:rsidRPr="009906B7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>ЗАГАЛЬНИЙ ОБСЯГ ОСВІТНЬОЇ ПРОГРАМИ</w:t>
            </w:r>
          </w:p>
        </w:tc>
        <w:tc>
          <w:tcPr>
            <w:tcW w:w="2782" w:type="dxa"/>
            <w:gridSpan w:val="2"/>
          </w:tcPr>
          <w:p w:rsidR="00323677" w:rsidRPr="005E3F6C" w:rsidRDefault="00323677" w:rsidP="009906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</w:pPr>
            <w:r w:rsidRPr="005E3F6C">
              <w:rPr>
                <w:rFonts w:ascii="Times New Roman" w:eastAsia="SimSun" w:hAnsi="Times New Roman" w:cs="Times New Roman"/>
                <w:b/>
                <w:sz w:val="24"/>
                <w:szCs w:val="20"/>
                <w:lang w:val="uk-UA"/>
              </w:rPr>
              <w:t xml:space="preserve">      90</w:t>
            </w:r>
          </w:p>
        </w:tc>
      </w:tr>
    </w:tbl>
    <w:p w:rsidR="00323677" w:rsidRPr="009906B7" w:rsidRDefault="00323677" w:rsidP="009906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Pr="006A0A75" w:rsidRDefault="00323677" w:rsidP="002F513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</w:t>
      </w:r>
      <w:r w:rsidRPr="009906B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Структурно-логічна схема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магістра освітньо-професійної програми </w:t>
      </w:r>
      <w:r w:rsidR="00643DAA" w:rsidRPr="00643DAA">
        <w:rPr>
          <w:rFonts w:ascii="Times New Roman" w:hAnsi="Times New Roman" w:cs="Times New Roman"/>
          <w:sz w:val="28"/>
          <w:szCs w:val="28"/>
          <w:lang w:val="uk-UA"/>
        </w:rPr>
        <w:t>Технології штучного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спеціальності 122 Комп’ютерні науки</w:t>
      </w:r>
    </w:p>
    <w:p w:rsidR="00B33784" w:rsidRPr="006A0A75" w:rsidRDefault="00B33784" w:rsidP="002F513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677" w:rsidRPr="00F93C06" w:rsidRDefault="00062DCA" w:rsidP="00F043EA">
      <w:pPr>
        <w:jc w:val="center"/>
        <w:rPr>
          <w:rFonts w:cs="Courier New"/>
          <w:szCs w:val="20"/>
        </w:rPr>
      </w:pPr>
      <w:r>
        <w:rPr>
          <w:noProof/>
          <w:lang w:val="uk-UA" w:eastAsia="uk-UA"/>
        </w:rPr>
        <w:pict>
          <v:group id="_x0000_s1106" style="position:absolute;left:0;text-align:left;margin-left:0;margin-top:3.2pt;width:484.35pt;height:490.95pt;z-index:2" coordorigin="1418,2203" coordsize="9687,9819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01" o:spid="_x0000_s1029" type="#_x0000_t109" style="position:absolute;left:1418;top:2203;width:2835;height:7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" stroked="f">
              <v:textbox style="mso-next-textbox:#AutoShape 201">
                <w:txbxContent>
                  <w:p w:rsidR="00062DCA" w:rsidRPr="00807EEB" w:rsidRDefault="00062DCA" w:rsidP="00264E3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7EE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 семестр</w:t>
                    </w:r>
                  </w:p>
                  <w:p w:rsidR="00062DCA" w:rsidRPr="00B923EC" w:rsidRDefault="00062DCA" w:rsidP="00F043EA">
                    <w:pPr>
                      <w:jc w:val="center"/>
                      <w:rPr>
                        <w:rFonts w:cs="Courier New"/>
                        <w:b/>
                        <w:szCs w:val="20"/>
                      </w:rPr>
                    </w:pPr>
                    <w:r w:rsidRPr="00B923EC">
                      <w:rPr>
                        <w:rFonts w:cs="Courier New"/>
                        <w:b/>
                        <w:szCs w:val="20"/>
                      </w:rPr>
                      <w:t>1 курс</w:t>
                    </w:r>
                  </w:p>
                </w:txbxContent>
              </v:textbox>
            </v:shape>
            <v:shape id="AutoShape 202" o:spid="_x0000_s1028" type="#_x0000_t109" style="position:absolute;left:4838;top:2203;width:2835;height:8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" stroked="f">
              <v:textbox style="mso-next-textbox:#AutoShape 202">
                <w:txbxContent>
                  <w:p w:rsidR="00062DCA" w:rsidRPr="00807EEB" w:rsidRDefault="00062DCA" w:rsidP="00264E3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07EE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2</w:t>
                    </w:r>
                    <w:r w:rsidRPr="00807EE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семестр</w:t>
                    </w:r>
                  </w:p>
                  <w:p w:rsidR="00062DCA" w:rsidRPr="00B923EC" w:rsidRDefault="00062DCA" w:rsidP="00F043EA">
                    <w:pPr>
                      <w:jc w:val="center"/>
                      <w:rPr>
                        <w:rFonts w:cs="Courier New"/>
                        <w:b/>
                        <w:szCs w:val="20"/>
                      </w:rPr>
                    </w:pPr>
                    <w:r w:rsidRPr="00B923EC">
                      <w:rPr>
                        <w:rFonts w:cs="Courier New"/>
                        <w:b/>
                        <w:szCs w:val="20"/>
                      </w:rPr>
                      <w:t>1 курс</w:t>
                    </w:r>
                  </w:p>
                </w:txbxContent>
              </v:textbox>
            </v:shape>
            <v:shape id="AutoShape 203" o:spid="_x0000_s1027" type="#_x0000_t109" style="position:absolute;left:8175;top:2204;width:2835;height:7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" stroked="f">
              <v:textbox style="mso-next-textbox:#AutoShape 203">
                <w:txbxContent>
                  <w:p w:rsidR="00062DCA" w:rsidRPr="00807EEB" w:rsidRDefault="00062DCA" w:rsidP="00264E3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3</w:t>
                    </w:r>
                    <w:r w:rsidRPr="00807EE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семестр</w:t>
                    </w:r>
                  </w:p>
                  <w:p w:rsidR="00062DCA" w:rsidRPr="00B923EC" w:rsidRDefault="00062DCA" w:rsidP="00F043EA">
                    <w:pPr>
                      <w:jc w:val="center"/>
                      <w:rPr>
                        <w:rFonts w:cs="Courier New"/>
                        <w:b/>
                        <w:szCs w:val="20"/>
                      </w:rPr>
                    </w:pPr>
                    <w:r w:rsidRPr="00B923EC">
                      <w:rPr>
                        <w:rFonts w:cs="Courier New"/>
                        <w:b/>
                        <w:szCs w:val="20"/>
                        <w:lang w:val="en-US"/>
                      </w:rPr>
                      <w:t>2</w:t>
                    </w:r>
                    <w:r w:rsidRPr="00B923EC">
                      <w:rPr>
                        <w:rFonts w:cs="Courier New"/>
                        <w:b/>
                        <w:szCs w:val="20"/>
                      </w:rPr>
                      <w:t xml:space="preserve"> курс</w:t>
                    </w:r>
                  </w:p>
                </w:txbxContent>
              </v:textbox>
            </v:shape>
            <v:shape id="AutoShape 204" o:spid="_x0000_s1032" type="#_x0000_t109" style="position:absolute;left:1977;top:3446;width:2073;height:6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" strokeweight="1.5pt">
              <v:textbox style="mso-next-textbox:#AutoShape 204">
                <w:txbxContent>
                  <w:p w:rsidR="00062DCA" w:rsidRPr="00AC50B3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AC50B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Ділова іноземна мова</w:t>
                    </w:r>
                  </w:p>
                </w:txbxContent>
              </v:textbox>
            </v:shape>
            <v:shape id="AutoShape 205" o:spid="_x0000_s1033" type="#_x0000_t109" style="position:absolute;left:9075;top:3446;width:2030;height:6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" strokeweight="1.5pt">
              <v:textbox style="mso-next-textbox:#AutoShape 205">
                <w:txbxContent>
                  <w:p w:rsidR="00062DCA" w:rsidRPr="00AC50B3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AC50B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Переддипломна практика</w:t>
                    </w:r>
                  </w:p>
                  <w:p w:rsidR="00062DCA" w:rsidRPr="00807EEB" w:rsidRDefault="00062DCA" w:rsidP="00F043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206" o:spid="_x0000_s1052" type="#_x0000_t109" style="position:absolute;left:1977;top:10814;width:2073;height:1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" strokeweight="1.5pt">
              <v:textbox style="mso-next-textbox:#AutoShape 206">
                <w:txbxContent>
                  <w:p w:rsidR="00062DCA" w:rsidRPr="00AC50B3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8D75F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Системи розпізнавання образів та обробка зображень</w:t>
                    </w:r>
                  </w:p>
                </w:txbxContent>
              </v:textbox>
            </v:shape>
            <v:shape id="AutoShape 207" o:spid="_x0000_s1045" type="#_x0000_t109" style="position:absolute;left:5581;top:5309;width:2193;height: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" strokeweight="1.5pt">
              <v:textbox style="mso-next-textbox:#AutoShape 207">
                <w:txbxContent>
                  <w:p w:rsidR="00062DCA" w:rsidRPr="00605693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9A72E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Нейронні мережеві методи обчислювального інтелекту</w:t>
                    </w:r>
                  </w:p>
                </w:txbxContent>
              </v:textbox>
            </v:shape>
            <v:shape id="AutoShape 208" o:spid="_x0000_s1037" type="#_x0000_t109" style="position:absolute;left:1977;top:5093;width:2073;height: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" strokeweight="1.5pt">
              <v:textbox style="mso-next-textbox:#AutoShape 208">
                <w:txbxContent>
                  <w:p w:rsidR="00062DCA" w:rsidRPr="00FB310E" w:rsidRDefault="00062DCA" w:rsidP="00FB310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AC50B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 xml:space="preserve">Методологія сучасних наукових досліджень з елементами інтелектуальної власності </w:t>
                    </w:r>
                  </w:p>
                </w:txbxContent>
              </v:textbox>
            </v:shape>
            <v:shape id="AutoShape 210" o:spid="_x0000_s1041" type="#_x0000_t109" style="position:absolute;left:1977;top:7304;width:2073;height:13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" strokeweight="1.5pt">
              <v:textbox style="mso-next-textbox:#AutoShape 210">
                <w:txbxContent>
                  <w:p w:rsidR="00062DCA" w:rsidRPr="00FB310E" w:rsidRDefault="00062DCA" w:rsidP="00FB310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8D75F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Технології надвеликих масивів даних</w:t>
                    </w:r>
                  </w:p>
                </w:txbxContent>
              </v:textbox>
            </v:shape>
            <v:shape id="AutoShape 214" o:spid="_x0000_s1049" type="#_x0000_t109" style="position:absolute;left:8980;top:6194;width:2030;height:1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" strokeweight="1.5pt">
              <v:textbox style="mso-next-textbox:#AutoShape 214">
                <w:txbxContent>
                  <w:p w:rsidR="00062DCA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</w:p>
                  <w:p w:rsidR="00062DCA" w:rsidRPr="00B675FA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B675F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 xml:space="preserve">Дипломна </w:t>
                    </w:r>
                  </w:p>
                  <w:p w:rsidR="00062DCA" w:rsidRPr="00B675FA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 w:rsidRPr="00B675F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магістерська робота 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проє</w:t>
                    </w:r>
                    <w:r w:rsidRPr="00B675F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кт</w:t>
                    </w:r>
                    <w:proofErr w:type="spellEnd"/>
                    <w:r w:rsidRPr="00B675F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)</w:t>
                    </w:r>
                  </w:p>
                </w:txbxContent>
              </v:textbox>
            </v:shape>
            <v:shape id="AutoShape 215" o:spid="_x0000_s1053" type="#_x0000_t109" style="position:absolute;left:5562;top:3539;width:2212;height:8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" strokeweight="1.5pt">
              <v:textbox style="mso-next-textbox:#AutoShape 215">
                <w:txbxContent>
                  <w:p w:rsidR="00062DCA" w:rsidRPr="00AC50B3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Науково-дослідна практика</w:t>
                    </w:r>
                  </w:p>
                </w:txbxContent>
              </v:textbox>
            </v:shape>
            <v:shape id="AutoShape 217" o:spid="_x0000_s1047" type="#_x0000_t109" style="position:absolute;left:1977;top:9014;width:2073;height:11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" strokeweight="1.5pt">
              <v:textbox style="mso-next-textbox:#AutoShape 217">
                <w:txbxContent>
                  <w:p w:rsidR="00062DCA" w:rsidRPr="004B4BAE" w:rsidRDefault="00062DCA" w:rsidP="00F043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D75F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Машинне навчання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4609;top:4124;width:972;height:1" o:connectortype="straight" strokeweight="1pt">
              <v:stroke endarrow="classic" endarrowlength="long"/>
            </v:shape>
            <v:shape id="_x0000_s1063" type="#_x0000_t32" style="position:absolute;left:9561;top:5714;width:0;height:480" o:connectortype="straight" strokeweight="1.5pt">
              <v:stroke startarrowlength="long" endarrow="classic" endarrowlength="long"/>
            </v:shape>
            <v:shape id="_x0000_s1064" type="#_x0000_t32" style="position:absolute;left:1418;top:3779;width:0;height:2100" o:connectortype="straight" strokeweight="1.5pt"/>
            <v:shape id="_x0000_s1065" type="#_x0000_t32" style="position:absolute;left:1418;top:3779;width:559;height:1" o:connectortype="straight" strokeweight="1pt">
              <v:stroke endarrow="classic" endarrowlength="long"/>
            </v:shape>
            <v:shape id="_x0000_s1066" type="#_x0000_t32" style="position:absolute;left:1418;top:5878;width:559;height:1" o:connectortype="straight" strokeweight="1pt">
              <v:stroke endarrow="classic" endarrowlength="long"/>
            </v:shape>
            <v:shape id="_x0000_s1067" type="#_x0000_t32" style="position:absolute;left:1418;top:7889;width:0;height:3285" o:connectortype="straight" strokeweight="1.5pt"/>
            <v:shape id="_x0000_s1068" type="#_x0000_t32" style="position:absolute;left:1418;top:7888;width:559;height:1" o:connectortype="straight" strokeweight="1pt">
              <v:stroke endarrow="classic" endarrowlength="long"/>
            </v:shape>
            <v:shape id="_x0000_s1069" type="#_x0000_t32" style="position:absolute;left:1418;top:9569;width:559;height:1" o:connectortype="straight" strokeweight="1pt">
              <v:stroke endarrow="classic" endarrowlength="long"/>
            </v:shape>
            <v:shape id="_x0000_s1070" type="#_x0000_t32" style="position:absolute;left:1418;top:11173;width:559;height:1" o:connectortype="straight" strokeweight="1pt">
              <v:stroke endarrow="classic" endarrowlength="long"/>
            </v:shape>
            <v:shape id="_x0000_s1071" type="#_x0000_t32" style="position:absolute;left:4609;top:3780;width:0;height:7393" o:connectortype="straight" strokeweight="1.5pt"/>
            <v:shape id="_x0000_s1072" type="#_x0000_t32" style="position:absolute;left:4050;top:3778;width:559;height:1" o:connectortype="straight" strokeweight="1pt">
              <v:stroke endarrow="classic" endarrowlength="long"/>
            </v:shape>
            <v:shape id="_x0000_s1073" type="#_x0000_t32" style="position:absolute;left:4050;top:5714;width:559;height:1" o:connectortype="straight" strokeweight="1pt">
              <v:stroke endarrow="classic" endarrowlength="long"/>
            </v:shape>
            <v:shape id="_x0000_s1074" type="#_x0000_t32" style="position:absolute;left:4050;top:7889;width:559;height:1" o:connectortype="straight" strokeweight="1pt">
              <v:stroke endarrow="classic" endarrowlength="long"/>
            </v:shape>
            <v:shape id="_x0000_s1075" type="#_x0000_t32" style="position:absolute;left:4050;top:9570;width:559;height:1" o:connectortype="straight" strokeweight="1pt">
              <v:stroke endarrow="classic" endarrowlength="long"/>
            </v:shape>
            <v:shape id="_x0000_s1076" type="#_x0000_t32" style="position:absolute;left:4050;top:11174;width:559;height:1" o:connectortype="straight" strokeweight="1pt">
              <v:stroke endarrow="classic" endarrowlength="long"/>
            </v:shape>
            <v:shape id="_x0000_s1078" type="#_x0000_t32" style="position:absolute;left:4609;top:9209;width:5441;height:1;flip:x" o:connectortype="straight" strokeweight="1.5pt"/>
            <v:shape id="_x0000_s1079" type="#_x0000_t32" style="position:absolute;left:10050;top:7555;width:0;height:1654" o:connectortype="straight" strokeweight="1.5pt">
              <v:stroke startarrow="classic" startarrowlength="long"/>
            </v:shape>
            <v:shape id="_x0000_s1080" type="#_x0000_t32" style="position:absolute;left:4609;top:8686;width:3765;height:0;flip:x" o:connectortype="straight" strokeweight="1.5pt"/>
            <v:shape id="_x0000_s1081" type="#_x0000_t32" style="position:absolute;left:8375;top:4021;width:0;height:4664" o:connectortype="straight" strokeweight="1.5pt"/>
            <v:shape id="_x0000_s1082" type="#_x0000_t32" style="position:absolute;left:8374;top:4021;width:721;height:1" o:connectortype="straight" strokeweight="1pt">
              <v:stroke endarrow="classic" endarrowlength="long"/>
            </v:shape>
            <v:shape id="_x0000_s1083" type="#_x0000_t32" style="position:absolute;left:7810;top:3778;width:1265;height:1" o:connectortype="straight" strokeweight="1pt">
              <v:stroke endarrow="classic" endarrowlength="long"/>
            </v:shape>
            <v:shape id="_x0000_s1084" type="#_x0000_t32" style="position:absolute;left:7810;top:7214;width:1208;height:1" o:connectortype="straight" strokeweight="1pt">
              <v:stroke endarrow="classic" endarrowlength="long"/>
            </v:shape>
            <v:shape id="_x0000_s1086" type="#_x0000_t32" style="position:absolute;left:4590;top:7409;width:510;height:1" o:connectortype="straight" strokeweight="1pt">
              <v:stroke endarrow="classic" endarrowlength="long"/>
            </v:shape>
            <v:shape id="_x0000_s1087" type="#_x0000_t32" style="position:absolute;left:4609;top:5715;width:972;height:1" o:connectortype="straight" strokeweight="1pt">
              <v:stroke endarrow="classic" endarrowlength="long"/>
            </v:shape>
            <v:shape id="_x0000_s1089" type="#_x0000_t32" style="position:absolute;left:10050;top:4125;width:0;height:2069" o:connectortype="straight" strokeweight="1.5pt">
              <v:stroke startarrowlength="long" endarrow="classic" endarrowlength="long"/>
            </v:shape>
            <v:shape id="_x0000_s1090" type="#_x0000_t32" style="position:absolute;left:7810;top:5715;width:1750;height:0;flip:x" o:connectortype="straight" strokeweight="1.5pt"/>
            <v:shape id="_x0000_s1040" type="#_x0000_t109" style="position:absolute;left:5100;top:6629;width:2229;height:11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" strokeweight="1.5pt">
              <v:textbox style="mso-next-textbox:#_x0000_s1040">
                <w:txbxContent>
                  <w:p w:rsidR="00062DCA" w:rsidRPr="00A97AA1" w:rsidRDefault="00062DCA" w:rsidP="00A97A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A97A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>ДВВС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uk-UA"/>
                      </w:rPr>
                      <w:t xml:space="preserve"> 1-4 (Дисципліни вільного вибору студента)</w:t>
                    </w:r>
                  </w:p>
                  <w:p w:rsidR="00062DCA" w:rsidRPr="008C2482" w:rsidRDefault="00062DCA" w:rsidP="00F043EA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062DCA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04" type="#_x0000_t109" style="position:absolute;margin-left:201.3pt;margin-top:19.55pt;width:111.45pt;height:56.2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" strokeweight="1.5pt">
            <v:textbox style="mso-next-textbox:#_x0000_s1104">
              <w:txbxContent>
                <w:p w:rsidR="00062DCA" w:rsidRPr="008C2482" w:rsidRDefault="00062DCA" w:rsidP="00F043EA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AutoShape 211" o:spid="_x0000_s1103" type="#_x0000_t109" style="position:absolute;margin-left:193.85pt;margin-top:12.7pt;width:111.45pt;height:5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" strokeweight="1.5pt">
            <v:textbox style="mso-next-textbox:#AutoShape 211">
              <w:txbxContent>
                <w:p w:rsidR="00062DCA" w:rsidRPr="008C2482" w:rsidRDefault="00062DCA" w:rsidP="00F043EA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23677" w:rsidRDefault="00062DCA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05" type="#_x0000_t109" style="position:absolute;margin-left:207.2pt;margin-top:12.45pt;width:111.45pt;height:56.2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" strokeweight="1.5pt">
            <v:textbox style="mso-next-textbox:#_x0000_s1105">
              <w:txbxContent>
                <w:p w:rsidR="00062DCA" w:rsidRPr="008C2482" w:rsidRDefault="00062DCA" w:rsidP="00F043EA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Default="00323677" w:rsidP="00990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3677" w:rsidRPr="009906B7" w:rsidRDefault="00323677" w:rsidP="00990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9906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323677" w:rsidRPr="009906B7" w:rsidTr="007D7591">
        <w:trPr>
          <w:trHeight w:val="151"/>
        </w:trPr>
        <w:tc>
          <w:tcPr>
            <w:tcW w:w="3374" w:type="dxa"/>
          </w:tcPr>
          <w:p w:rsidR="00323677" w:rsidRPr="009906B7" w:rsidRDefault="00323677" w:rsidP="009906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:rsidR="00323677" w:rsidRPr="009906B7" w:rsidRDefault="00323677" w:rsidP="006E0BC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Атестація випускника освітньої програми проводиться у 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публічного </w:t>
            </w:r>
            <w:r w:rsidRPr="0099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 </w:t>
            </w:r>
            <w:r w:rsidRPr="00427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дипломної магістерської роботи</w:t>
            </w:r>
            <w:r w:rsidR="00427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E7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="00171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="00427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27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23677" w:rsidRPr="00062DCA" w:rsidTr="007D7591">
        <w:trPr>
          <w:trHeight w:val="151"/>
        </w:trPr>
        <w:tc>
          <w:tcPr>
            <w:tcW w:w="3374" w:type="dxa"/>
          </w:tcPr>
          <w:p w:rsidR="00323677" w:rsidRPr="009906B7" w:rsidRDefault="00323677" w:rsidP="009906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6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Документ про вищу освіту</w:t>
            </w:r>
            <w:r w:rsidRPr="0099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323677" w:rsidRPr="004D218D" w:rsidRDefault="00323677" w:rsidP="001715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Диплом магістра із присвоєнням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освітньої </w:t>
            </w:r>
            <w:r w:rsidRPr="00990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магістр з </w:t>
            </w:r>
            <w:r w:rsidRPr="006E0BC7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 зі спеціальності 122 Комп’ютерні науки (освітньої програми </w:t>
            </w:r>
            <w:r w:rsidR="0017158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17158D" w:rsidRPr="0017158D">
              <w:rPr>
                <w:rFonts w:ascii="Times New Roman" w:hAnsi="Times New Roman"/>
                <w:sz w:val="24"/>
                <w:szCs w:val="24"/>
                <w:lang w:val="uk-UA"/>
              </w:rPr>
              <w:t>ехнології штучного інтелекту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23677" w:rsidRPr="009906B7" w:rsidRDefault="00323677" w:rsidP="009906B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677" w:rsidRPr="00BA38D6" w:rsidRDefault="00323677" w:rsidP="009906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6B7">
        <w:rPr>
          <w:rFonts w:ascii="Times New Roman" w:hAnsi="Times New Roman" w:cs="Times New Roman"/>
          <w:b/>
          <w:sz w:val="28"/>
          <w:szCs w:val="28"/>
          <w:lang w:val="uk-UA"/>
        </w:rPr>
        <w:t>4. Матриця відповідності програмних компетентностей компонентам освітньо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-професійної</w:t>
      </w:r>
      <w:r w:rsidRPr="00990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</w:p>
    <w:tbl>
      <w:tblPr>
        <w:tblW w:w="96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47"/>
        <w:gridCol w:w="347"/>
        <w:gridCol w:w="347"/>
      </w:tblGrid>
      <w:tr w:rsidR="00323677" w:rsidRPr="00EB06BB" w:rsidTr="00117B5C">
        <w:trPr>
          <w:cantSplit/>
          <w:trHeight w:val="686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9906B7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1</w:t>
            </w:r>
          </w:p>
        </w:tc>
        <w:tc>
          <w:tcPr>
            <w:tcW w:w="393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4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6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394" w:type="dxa"/>
            <w:textDirection w:val="btLr"/>
          </w:tcPr>
          <w:p w:rsidR="00323677" w:rsidRPr="00081F22" w:rsidRDefault="00323677" w:rsidP="00713227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94" w:type="dxa"/>
            <w:textDirection w:val="btLr"/>
          </w:tcPr>
          <w:p w:rsidR="00323677" w:rsidRPr="00081F22" w:rsidRDefault="00323677" w:rsidP="00713227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2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3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4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5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6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7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8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9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10</w:t>
            </w:r>
          </w:p>
        </w:tc>
        <w:tc>
          <w:tcPr>
            <w:tcW w:w="394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11</w:t>
            </w:r>
          </w:p>
        </w:tc>
        <w:tc>
          <w:tcPr>
            <w:tcW w:w="347" w:type="dxa"/>
            <w:textDirection w:val="btLr"/>
            <w:vAlign w:val="center"/>
          </w:tcPr>
          <w:p w:rsidR="00323677" w:rsidRPr="00081F22" w:rsidRDefault="00323677" w:rsidP="00EB06BB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12</w:t>
            </w:r>
          </w:p>
        </w:tc>
        <w:tc>
          <w:tcPr>
            <w:tcW w:w="347" w:type="dxa"/>
            <w:textDirection w:val="btLr"/>
          </w:tcPr>
          <w:p w:rsidR="00323677" w:rsidRPr="00081F22" w:rsidRDefault="00323677" w:rsidP="00117B5C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47" w:type="dxa"/>
            <w:textDirection w:val="btLr"/>
          </w:tcPr>
          <w:p w:rsidR="00323677" w:rsidRPr="00081F22" w:rsidRDefault="00323677" w:rsidP="00117B5C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D9507E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D9507E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0723DB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D0745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5751EA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05693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323677" w:rsidRPr="00605693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</w:tr>
      <w:tr w:rsidR="0032367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323677" w:rsidRPr="00081F22" w:rsidRDefault="00323677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3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323677" w:rsidRPr="00A80010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323677" w:rsidRPr="006C4FED" w:rsidRDefault="0032367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97AA1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A97AA1" w:rsidRPr="00A97AA1" w:rsidRDefault="00A97AA1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97A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393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3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5751EA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A80010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FE5287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A80010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97AA1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A97AA1" w:rsidRPr="00A97AA1" w:rsidRDefault="00A97AA1" w:rsidP="00EB06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97A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393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3" w:type="dxa"/>
            <w:vAlign w:val="center"/>
          </w:tcPr>
          <w:p w:rsidR="00A97AA1" w:rsidRPr="005751EA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5751EA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A97AA1" w:rsidRPr="005751EA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FE5287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A80010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5F14A8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A97AA1" w:rsidRPr="006C4FED" w:rsidRDefault="005F14A8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5F14A8" w:rsidRDefault="005F14A8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A97AA1" w:rsidRPr="006C4FED" w:rsidRDefault="00A97AA1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A97AA1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A97AA1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</w:tr>
      <w:tr w:rsidR="00FE5287" w:rsidRPr="009906B7" w:rsidTr="00FE5287">
        <w:trPr>
          <w:trHeight w:val="282"/>
        </w:trPr>
        <w:tc>
          <w:tcPr>
            <w:tcW w:w="706" w:type="dxa"/>
            <w:tcMar>
              <w:left w:w="57" w:type="dxa"/>
              <w:right w:w="57" w:type="dxa"/>
            </w:tcMar>
            <w:vAlign w:val="center"/>
          </w:tcPr>
          <w:p w:rsidR="00FE5287" w:rsidRPr="0086297D" w:rsidRDefault="00FE5287" w:rsidP="00371FA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862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393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93" w:type="dxa"/>
            <w:vAlign w:val="center"/>
          </w:tcPr>
          <w:p w:rsidR="00FE5287" w:rsidRPr="005751EA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5751EA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FE5287" w:rsidRPr="005751EA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A80010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5F14A8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94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47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7" w:type="dxa"/>
            <w:vAlign w:val="center"/>
          </w:tcPr>
          <w:p w:rsidR="00FE5287" w:rsidRPr="006C4FED" w:rsidRDefault="00FE5287" w:rsidP="00FE52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323677" w:rsidRPr="009906B7" w:rsidRDefault="00A97AA1" w:rsidP="009906B7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71FA1" w:rsidRPr="00BA38D6" w:rsidRDefault="00323677" w:rsidP="00FE52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06B7">
        <w:rPr>
          <w:rFonts w:ascii="Times New Roman" w:hAnsi="Times New Roman" w:cs="Times New Roman"/>
          <w:b/>
          <w:sz w:val="28"/>
          <w:szCs w:val="28"/>
          <w:lang w:val="uk-UA" w:eastAsia="en-US"/>
        </w:rPr>
        <w:t>5. Матриця забезпечення програмних результатів навчання відповідними компонентами освітньо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-професійної</w:t>
      </w:r>
      <w:r w:rsidRPr="009906B7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програми</w:t>
      </w:r>
      <w:r w:rsidR="00371FA1" w:rsidRPr="00371FA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323677" w:rsidRPr="00BA38D6" w:rsidRDefault="00323677" w:rsidP="009906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81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"/>
        <w:gridCol w:w="338"/>
        <w:gridCol w:w="40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3B0552" w:rsidRPr="00EB06BB" w:rsidTr="003B0552">
        <w:trPr>
          <w:cantSplit/>
          <w:trHeight w:val="959"/>
          <w:jc w:val="center"/>
        </w:trPr>
        <w:tc>
          <w:tcPr>
            <w:tcW w:w="1059" w:type="dxa"/>
            <w:vAlign w:val="center"/>
          </w:tcPr>
          <w:p w:rsidR="003B0552" w:rsidRPr="009906B7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extDirection w:val="btLr"/>
          </w:tcPr>
          <w:p w:rsidR="003B0552" w:rsidRPr="00861326" w:rsidRDefault="003B0552" w:rsidP="00C635E1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ПРН 1</w:t>
            </w:r>
          </w:p>
        </w:tc>
        <w:tc>
          <w:tcPr>
            <w:tcW w:w="409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73" w:type="dxa"/>
            <w:textDirection w:val="btLr"/>
          </w:tcPr>
          <w:p w:rsidR="003B0552" w:rsidRPr="00FE5287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ПРН </w:t>
            </w:r>
            <w:r w:rsidRPr="00FE52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73" w:type="dxa"/>
            <w:textDirection w:val="btLr"/>
          </w:tcPr>
          <w:p w:rsidR="003B0552" w:rsidRPr="00FE5287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E5287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 w:rsidRPr="00FE52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73" w:type="dxa"/>
            <w:textDirection w:val="btLr"/>
          </w:tcPr>
          <w:p w:rsidR="003B0552" w:rsidRPr="00861326" w:rsidRDefault="003B0552" w:rsidP="00C635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1326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 w:rsidRPr="008613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73" w:type="dxa"/>
            <w:textDirection w:val="btLr"/>
          </w:tcPr>
          <w:p w:rsidR="003B0552" w:rsidRPr="003B0552" w:rsidRDefault="003B0552" w:rsidP="003B055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B0552">
              <w:rPr>
                <w:rFonts w:ascii="Times New Roman" w:hAnsi="Times New Roman" w:cs="Times New Roman"/>
                <w:b/>
                <w:sz w:val="20"/>
                <w:szCs w:val="20"/>
              </w:rPr>
              <w:t>ПРН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C1750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C1750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C1750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081F22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1F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C1750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A97AA1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97A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* 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A97A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C1750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B0552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3B0552" w:rsidRPr="00A97AA1" w:rsidRDefault="003B0552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97A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338" w:type="dxa"/>
            <w:vAlign w:val="center"/>
          </w:tcPr>
          <w:p w:rsidR="003B0552" w:rsidRPr="006C4FED" w:rsidRDefault="003B0552" w:rsidP="00A97A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800191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800191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800191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800191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Pr="006C4FED" w:rsidRDefault="00800191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Pr="006C4FED" w:rsidRDefault="003B0552" w:rsidP="00C635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800191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80019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3B0552" w:rsidRDefault="003B0552" w:rsidP="00C1750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0381C" w:rsidRPr="009906B7" w:rsidTr="00C17501">
        <w:trPr>
          <w:trHeight w:val="323"/>
          <w:jc w:val="center"/>
        </w:trPr>
        <w:tc>
          <w:tcPr>
            <w:tcW w:w="1059" w:type="dxa"/>
            <w:vAlign w:val="center"/>
          </w:tcPr>
          <w:p w:rsidR="0090381C" w:rsidRPr="0086297D" w:rsidRDefault="0090381C" w:rsidP="00065F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8629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338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* </w:t>
            </w:r>
          </w:p>
        </w:tc>
        <w:tc>
          <w:tcPr>
            <w:tcW w:w="409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Pr="006C4FED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C1750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C1750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  <w:tc>
          <w:tcPr>
            <w:tcW w:w="373" w:type="dxa"/>
            <w:vAlign w:val="center"/>
          </w:tcPr>
          <w:p w:rsidR="0090381C" w:rsidRDefault="0090381C" w:rsidP="0090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lang w:val="uk-UA"/>
              </w:rPr>
            </w:pPr>
            <w:r w:rsidRPr="00C17501">
              <w:rPr>
                <w:rFonts w:ascii="Times New Roman" w:hAnsi="Times New Roman" w:cs="Times New Roman"/>
                <w:b/>
                <w:lang w:val="uk-UA"/>
              </w:rPr>
              <w:t>*</w:t>
            </w:r>
          </w:p>
        </w:tc>
      </w:tr>
    </w:tbl>
    <w:p w:rsidR="00323677" w:rsidRDefault="00323677" w:rsidP="009906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323677" w:rsidRPr="00A97AA1" w:rsidRDefault="00A97AA1" w:rsidP="009906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sectPr w:rsidR="00323677" w:rsidRPr="00A97AA1" w:rsidSect="008411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EE" w:rsidRDefault="004D29EE" w:rsidP="0042760E">
      <w:pPr>
        <w:spacing w:after="0" w:line="240" w:lineRule="auto"/>
      </w:pPr>
      <w:r>
        <w:separator/>
      </w:r>
    </w:p>
  </w:endnote>
  <w:endnote w:type="continuationSeparator" w:id="0">
    <w:p w:rsidR="004D29EE" w:rsidRDefault="004D29EE" w:rsidP="004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EE" w:rsidRDefault="004D29EE" w:rsidP="0042760E">
      <w:pPr>
        <w:spacing w:after="0" w:line="240" w:lineRule="auto"/>
      </w:pPr>
      <w:r>
        <w:separator/>
      </w:r>
    </w:p>
  </w:footnote>
  <w:footnote w:type="continuationSeparator" w:id="0">
    <w:p w:rsidR="004D29EE" w:rsidRDefault="004D29EE" w:rsidP="0042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1FF"/>
    <w:multiLevelType w:val="hybridMultilevel"/>
    <w:tmpl w:val="F36E7046"/>
    <w:lvl w:ilvl="0" w:tplc="41C225A0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36CC0"/>
    <w:multiLevelType w:val="hybridMultilevel"/>
    <w:tmpl w:val="ACF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3BC"/>
    <w:rsid w:val="00002835"/>
    <w:rsid w:val="00003BE6"/>
    <w:rsid w:val="000050E3"/>
    <w:rsid w:val="000052FB"/>
    <w:rsid w:val="00010301"/>
    <w:rsid w:val="0001741E"/>
    <w:rsid w:val="000205FA"/>
    <w:rsid w:val="00024908"/>
    <w:rsid w:val="00031155"/>
    <w:rsid w:val="00031296"/>
    <w:rsid w:val="000363B5"/>
    <w:rsid w:val="00044E66"/>
    <w:rsid w:val="0005446C"/>
    <w:rsid w:val="00062CD6"/>
    <w:rsid w:val="00062DCA"/>
    <w:rsid w:val="00065FAE"/>
    <w:rsid w:val="00070540"/>
    <w:rsid w:val="000716C9"/>
    <w:rsid w:val="000723DB"/>
    <w:rsid w:val="00076B83"/>
    <w:rsid w:val="00077608"/>
    <w:rsid w:val="00081F22"/>
    <w:rsid w:val="00083E87"/>
    <w:rsid w:val="000853C2"/>
    <w:rsid w:val="00095851"/>
    <w:rsid w:val="000970CB"/>
    <w:rsid w:val="000A554B"/>
    <w:rsid w:val="000B0D03"/>
    <w:rsid w:val="000B0DDF"/>
    <w:rsid w:val="000C213D"/>
    <w:rsid w:val="000C4526"/>
    <w:rsid w:val="000C4E46"/>
    <w:rsid w:val="000C6893"/>
    <w:rsid w:val="000D0972"/>
    <w:rsid w:val="000D2F77"/>
    <w:rsid w:val="000E264C"/>
    <w:rsid w:val="000E5B37"/>
    <w:rsid w:val="000F065B"/>
    <w:rsid w:val="000F10D3"/>
    <w:rsid w:val="00104D54"/>
    <w:rsid w:val="00105FC0"/>
    <w:rsid w:val="00110237"/>
    <w:rsid w:val="00117B5C"/>
    <w:rsid w:val="00120753"/>
    <w:rsid w:val="00121065"/>
    <w:rsid w:val="00121C09"/>
    <w:rsid w:val="00122E18"/>
    <w:rsid w:val="0012376F"/>
    <w:rsid w:val="00123D14"/>
    <w:rsid w:val="001262D0"/>
    <w:rsid w:val="00126976"/>
    <w:rsid w:val="001271AB"/>
    <w:rsid w:val="00131098"/>
    <w:rsid w:val="001320AF"/>
    <w:rsid w:val="00132322"/>
    <w:rsid w:val="001352CD"/>
    <w:rsid w:val="00136107"/>
    <w:rsid w:val="0014295D"/>
    <w:rsid w:val="00145058"/>
    <w:rsid w:val="00145C1A"/>
    <w:rsid w:val="00146982"/>
    <w:rsid w:val="001477EC"/>
    <w:rsid w:val="00151E03"/>
    <w:rsid w:val="001530E7"/>
    <w:rsid w:val="00154B8E"/>
    <w:rsid w:val="00155189"/>
    <w:rsid w:val="001609BA"/>
    <w:rsid w:val="001615D4"/>
    <w:rsid w:val="001617A6"/>
    <w:rsid w:val="0016380D"/>
    <w:rsid w:val="0017158D"/>
    <w:rsid w:val="00176919"/>
    <w:rsid w:val="0018772B"/>
    <w:rsid w:val="00190394"/>
    <w:rsid w:val="00191737"/>
    <w:rsid w:val="001A7A50"/>
    <w:rsid w:val="001A7DB9"/>
    <w:rsid w:val="001B2363"/>
    <w:rsid w:val="001B6F1C"/>
    <w:rsid w:val="001C5256"/>
    <w:rsid w:val="001D7578"/>
    <w:rsid w:val="001E05CA"/>
    <w:rsid w:val="001E2A82"/>
    <w:rsid w:val="001E3739"/>
    <w:rsid w:val="001E501B"/>
    <w:rsid w:val="001E6309"/>
    <w:rsid w:val="001E6F47"/>
    <w:rsid w:val="001F7013"/>
    <w:rsid w:val="001F750B"/>
    <w:rsid w:val="00207EBF"/>
    <w:rsid w:val="00207FD9"/>
    <w:rsid w:val="002168B2"/>
    <w:rsid w:val="00221060"/>
    <w:rsid w:val="00231B10"/>
    <w:rsid w:val="00233E92"/>
    <w:rsid w:val="00240A96"/>
    <w:rsid w:val="00251482"/>
    <w:rsid w:val="00257C8F"/>
    <w:rsid w:val="00261770"/>
    <w:rsid w:val="00261FCB"/>
    <w:rsid w:val="00264E33"/>
    <w:rsid w:val="002659D3"/>
    <w:rsid w:val="0027013A"/>
    <w:rsid w:val="002726BA"/>
    <w:rsid w:val="0027399A"/>
    <w:rsid w:val="002744B9"/>
    <w:rsid w:val="002776CB"/>
    <w:rsid w:val="002806E0"/>
    <w:rsid w:val="00284D2D"/>
    <w:rsid w:val="002869EF"/>
    <w:rsid w:val="002B0602"/>
    <w:rsid w:val="002B1181"/>
    <w:rsid w:val="002B5B59"/>
    <w:rsid w:val="002C0EB1"/>
    <w:rsid w:val="002C3B3F"/>
    <w:rsid w:val="002C4100"/>
    <w:rsid w:val="002D2904"/>
    <w:rsid w:val="002D482C"/>
    <w:rsid w:val="002E1BF5"/>
    <w:rsid w:val="002E498E"/>
    <w:rsid w:val="002F513F"/>
    <w:rsid w:val="00302F70"/>
    <w:rsid w:val="00303138"/>
    <w:rsid w:val="00304494"/>
    <w:rsid w:val="00304B40"/>
    <w:rsid w:val="00305823"/>
    <w:rsid w:val="003227D8"/>
    <w:rsid w:val="00323677"/>
    <w:rsid w:val="00326D21"/>
    <w:rsid w:val="0032754C"/>
    <w:rsid w:val="003317C9"/>
    <w:rsid w:val="00331F98"/>
    <w:rsid w:val="00351D52"/>
    <w:rsid w:val="00360CF6"/>
    <w:rsid w:val="003656AD"/>
    <w:rsid w:val="00371FA1"/>
    <w:rsid w:val="00375BD5"/>
    <w:rsid w:val="00383DE3"/>
    <w:rsid w:val="003843BC"/>
    <w:rsid w:val="00384DE6"/>
    <w:rsid w:val="00385ECC"/>
    <w:rsid w:val="00391296"/>
    <w:rsid w:val="003A02C2"/>
    <w:rsid w:val="003A3A6C"/>
    <w:rsid w:val="003A5320"/>
    <w:rsid w:val="003B007B"/>
    <w:rsid w:val="003B01D2"/>
    <w:rsid w:val="003B0552"/>
    <w:rsid w:val="003C01EB"/>
    <w:rsid w:val="003C171B"/>
    <w:rsid w:val="003C2E2D"/>
    <w:rsid w:val="003D2338"/>
    <w:rsid w:val="003E01D8"/>
    <w:rsid w:val="003E1D03"/>
    <w:rsid w:val="003E2CEA"/>
    <w:rsid w:val="003E3CF7"/>
    <w:rsid w:val="003E6070"/>
    <w:rsid w:val="003E6536"/>
    <w:rsid w:val="003F00CA"/>
    <w:rsid w:val="003F351B"/>
    <w:rsid w:val="003F4263"/>
    <w:rsid w:val="003F7946"/>
    <w:rsid w:val="004004C3"/>
    <w:rsid w:val="00407273"/>
    <w:rsid w:val="00413715"/>
    <w:rsid w:val="0042760E"/>
    <w:rsid w:val="00430370"/>
    <w:rsid w:val="0043098B"/>
    <w:rsid w:val="00437AAD"/>
    <w:rsid w:val="00443714"/>
    <w:rsid w:val="00444192"/>
    <w:rsid w:val="00446693"/>
    <w:rsid w:val="00450346"/>
    <w:rsid w:val="0045051F"/>
    <w:rsid w:val="004625F5"/>
    <w:rsid w:val="00464F60"/>
    <w:rsid w:val="0047370F"/>
    <w:rsid w:val="00475345"/>
    <w:rsid w:val="00480194"/>
    <w:rsid w:val="004820A4"/>
    <w:rsid w:val="00483A6D"/>
    <w:rsid w:val="00484A91"/>
    <w:rsid w:val="00486783"/>
    <w:rsid w:val="00487B0B"/>
    <w:rsid w:val="0049079A"/>
    <w:rsid w:val="004A4F34"/>
    <w:rsid w:val="004A64F8"/>
    <w:rsid w:val="004A7E7B"/>
    <w:rsid w:val="004B0CCF"/>
    <w:rsid w:val="004B4BAE"/>
    <w:rsid w:val="004B54F6"/>
    <w:rsid w:val="004C1EB5"/>
    <w:rsid w:val="004C4EF2"/>
    <w:rsid w:val="004C61D1"/>
    <w:rsid w:val="004D218D"/>
    <w:rsid w:val="004D29EE"/>
    <w:rsid w:val="004D7AA9"/>
    <w:rsid w:val="004E0889"/>
    <w:rsid w:val="004E59F6"/>
    <w:rsid w:val="004E757E"/>
    <w:rsid w:val="004E7D0D"/>
    <w:rsid w:val="004F3119"/>
    <w:rsid w:val="004F7B73"/>
    <w:rsid w:val="00502414"/>
    <w:rsid w:val="00504293"/>
    <w:rsid w:val="00507F83"/>
    <w:rsid w:val="00521150"/>
    <w:rsid w:val="0052417C"/>
    <w:rsid w:val="00524C8D"/>
    <w:rsid w:val="005250D8"/>
    <w:rsid w:val="0053607A"/>
    <w:rsid w:val="005364FA"/>
    <w:rsid w:val="00536876"/>
    <w:rsid w:val="00537D31"/>
    <w:rsid w:val="00541491"/>
    <w:rsid w:val="005533D6"/>
    <w:rsid w:val="00564E65"/>
    <w:rsid w:val="005650BB"/>
    <w:rsid w:val="005751EA"/>
    <w:rsid w:val="00581BEF"/>
    <w:rsid w:val="00596262"/>
    <w:rsid w:val="0059657E"/>
    <w:rsid w:val="005973BC"/>
    <w:rsid w:val="005A0D81"/>
    <w:rsid w:val="005A1BF8"/>
    <w:rsid w:val="005A46F7"/>
    <w:rsid w:val="005B3B54"/>
    <w:rsid w:val="005C203F"/>
    <w:rsid w:val="005C4EA4"/>
    <w:rsid w:val="005D065E"/>
    <w:rsid w:val="005D11AB"/>
    <w:rsid w:val="005D4C5B"/>
    <w:rsid w:val="005D5CF2"/>
    <w:rsid w:val="005D711C"/>
    <w:rsid w:val="005E3F6C"/>
    <w:rsid w:val="005F14A8"/>
    <w:rsid w:val="005F3D1C"/>
    <w:rsid w:val="005F51EA"/>
    <w:rsid w:val="00600884"/>
    <w:rsid w:val="00605693"/>
    <w:rsid w:val="0061063A"/>
    <w:rsid w:val="006131BC"/>
    <w:rsid w:val="00613DA0"/>
    <w:rsid w:val="00621BE7"/>
    <w:rsid w:val="00624C17"/>
    <w:rsid w:val="0063096F"/>
    <w:rsid w:val="00643DAA"/>
    <w:rsid w:val="00643FAE"/>
    <w:rsid w:val="00651AF5"/>
    <w:rsid w:val="00655934"/>
    <w:rsid w:val="00662FF6"/>
    <w:rsid w:val="00667100"/>
    <w:rsid w:val="0068077C"/>
    <w:rsid w:val="0068187E"/>
    <w:rsid w:val="00684AA2"/>
    <w:rsid w:val="006913BC"/>
    <w:rsid w:val="0069154D"/>
    <w:rsid w:val="006938A5"/>
    <w:rsid w:val="006A0A75"/>
    <w:rsid w:val="006A4674"/>
    <w:rsid w:val="006A68CB"/>
    <w:rsid w:val="006A7B61"/>
    <w:rsid w:val="006B0C65"/>
    <w:rsid w:val="006C05C2"/>
    <w:rsid w:val="006C1DC9"/>
    <w:rsid w:val="006C3397"/>
    <w:rsid w:val="006C3B29"/>
    <w:rsid w:val="006C4FED"/>
    <w:rsid w:val="006C58AB"/>
    <w:rsid w:val="006C5DC0"/>
    <w:rsid w:val="006C6F58"/>
    <w:rsid w:val="006C6F69"/>
    <w:rsid w:val="006D2B69"/>
    <w:rsid w:val="006D5696"/>
    <w:rsid w:val="006E0BC7"/>
    <w:rsid w:val="006E48C9"/>
    <w:rsid w:val="006E7461"/>
    <w:rsid w:val="006F7B56"/>
    <w:rsid w:val="007008BF"/>
    <w:rsid w:val="007052E6"/>
    <w:rsid w:val="00713227"/>
    <w:rsid w:val="00713A8C"/>
    <w:rsid w:val="00717DA5"/>
    <w:rsid w:val="00721A1D"/>
    <w:rsid w:val="00723E09"/>
    <w:rsid w:val="007250EA"/>
    <w:rsid w:val="007277F2"/>
    <w:rsid w:val="00727AE5"/>
    <w:rsid w:val="0073217A"/>
    <w:rsid w:val="00733B3B"/>
    <w:rsid w:val="007346B8"/>
    <w:rsid w:val="007346D9"/>
    <w:rsid w:val="00741DD2"/>
    <w:rsid w:val="00742975"/>
    <w:rsid w:val="007438CD"/>
    <w:rsid w:val="00744CBC"/>
    <w:rsid w:val="007452F7"/>
    <w:rsid w:val="00751523"/>
    <w:rsid w:val="00752E77"/>
    <w:rsid w:val="0075384A"/>
    <w:rsid w:val="007657D9"/>
    <w:rsid w:val="007772CB"/>
    <w:rsid w:val="00783074"/>
    <w:rsid w:val="007876AB"/>
    <w:rsid w:val="007877E7"/>
    <w:rsid w:val="00790972"/>
    <w:rsid w:val="00792953"/>
    <w:rsid w:val="00795BB9"/>
    <w:rsid w:val="007969C0"/>
    <w:rsid w:val="007976B5"/>
    <w:rsid w:val="007A1CD3"/>
    <w:rsid w:val="007A425B"/>
    <w:rsid w:val="007A4E0B"/>
    <w:rsid w:val="007B0CAA"/>
    <w:rsid w:val="007B1E04"/>
    <w:rsid w:val="007B453C"/>
    <w:rsid w:val="007B47DF"/>
    <w:rsid w:val="007C0F74"/>
    <w:rsid w:val="007C2883"/>
    <w:rsid w:val="007C346F"/>
    <w:rsid w:val="007C4222"/>
    <w:rsid w:val="007C4F03"/>
    <w:rsid w:val="007C6318"/>
    <w:rsid w:val="007C760C"/>
    <w:rsid w:val="007D0DE7"/>
    <w:rsid w:val="007D5065"/>
    <w:rsid w:val="007D7591"/>
    <w:rsid w:val="007F7B4A"/>
    <w:rsid w:val="00800191"/>
    <w:rsid w:val="00803A25"/>
    <w:rsid w:val="00807EEB"/>
    <w:rsid w:val="008141C8"/>
    <w:rsid w:val="0081499A"/>
    <w:rsid w:val="0081547E"/>
    <w:rsid w:val="00825FDF"/>
    <w:rsid w:val="0083051D"/>
    <w:rsid w:val="00832FF8"/>
    <w:rsid w:val="008411D2"/>
    <w:rsid w:val="00844BEF"/>
    <w:rsid w:val="008506C1"/>
    <w:rsid w:val="00851DB4"/>
    <w:rsid w:val="00861326"/>
    <w:rsid w:val="00861A65"/>
    <w:rsid w:val="0086297D"/>
    <w:rsid w:val="00864C65"/>
    <w:rsid w:val="00864EFA"/>
    <w:rsid w:val="0088121F"/>
    <w:rsid w:val="00882116"/>
    <w:rsid w:val="00891692"/>
    <w:rsid w:val="008959C1"/>
    <w:rsid w:val="00896072"/>
    <w:rsid w:val="008A1D4F"/>
    <w:rsid w:val="008A3620"/>
    <w:rsid w:val="008B03C3"/>
    <w:rsid w:val="008B347F"/>
    <w:rsid w:val="008B3855"/>
    <w:rsid w:val="008C0352"/>
    <w:rsid w:val="008C1CF7"/>
    <w:rsid w:val="008C2482"/>
    <w:rsid w:val="008D1957"/>
    <w:rsid w:val="008D2D3E"/>
    <w:rsid w:val="008D75F4"/>
    <w:rsid w:val="008D7EBF"/>
    <w:rsid w:val="008E6FC3"/>
    <w:rsid w:val="008E79CC"/>
    <w:rsid w:val="008F50B9"/>
    <w:rsid w:val="0090381C"/>
    <w:rsid w:val="00903BCB"/>
    <w:rsid w:val="00910C8C"/>
    <w:rsid w:val="00912D4C"/>
    <w:rsid w:val="00913B29"/>
    <w:rsid w:val="00914E8E"/>
    <w:rsid w:val="009150F2"/>
    <w:rsid w:val="0092361C"/>
    <w:rsid w:val="00923AAA"/>
    <w:rsid w:val="0092451D"/>
    <w:rsid w:val="00933026"/>
    <w:rsid w:val="00935DD0"/>
    <w:rsid w:val="00935E4E"/>
    <w:rsid w:val="00941F00"/>
    <w:rsid w:val="009457D2"/>
    <w:rsid w:val="00946896"/>
    <w:rsid w:val="00953E9C"/>
    <w:rsid w:val="009624CA"/>
    <w:rsid w:val="00965DA0"/>
    <w:rsid w:val="00970CE6"/>
    <w:rsid w:val="00972D32"/>
    <w:rsid w:val="009732A2"/>
    <w:rsid w:val="009738C5"/>
    <w:rsid w:val="0097796A"/>
    <w:rsid w:val="00980436"/>
    <w:rsid w:val="00981B2D"/>
    <w:rsid w:val="009857F1"/>
    <w:rsid w:val="009869C4"/>
    <w:rsid w:val="009906B7"/>
    <w:rsid w:val="00993E38"/>
    <w:rsid w:val="009A72E1"/>
    <w:rsid w:val="009A7DE8"/>
    <w:rsid w:val="009B0BF6"/>
    <w:rsid w:val="009B6809"/>
    <w:rsid w:val="009C6B1A"/>
    <w:rsid w:val="009D6A4D"/>
    <w:rsid w:val="009E36AB"/>
    <w:rsid w:val="009F071B"/>
    <w:rsid w:val="009F09E6"/>
    <w:rsid w:val="009F1C17"/>
    <w:rsid w:val="009F3D30"/>
    <w:rsid w:val="00A0271A"/>
    <w:rsid w:val="00A05FB1"/>
    <w:rsid w:val="00A07E3D"/>
    <w:rsid w:val="00A159C3"/>
    <w:rsid w:val="00A22CF4"/>
    <w:rsid w:val="00A306E8"/>
    <w:rsid w:val="00A339B4"/>
    <w:rsid w:val="00A33C5C"/>
    <w:rsid w:val="00A438A9"/>
    <w:rsid w:val="00A45A67"/>
    <w:rsid w:val="00A470AF"/>
    <w:rsid w:val="00A54D0B"/>
    <w:rsid w:val="00A56864"/>
    <w:rsid w:val="00A572C8"/>
    <w:rsid w:val="00A667EC"/>
    <w:rsid w:val="00A66B30"/>
    <w:rsid w:val="00A712C2"/>
    <w:rsid w:val="00A74C99"/>
    <w:rsid w:val="00A80010"/>
    <w:rsid w:val="00A809F1"/>
    <w:rsid w:val="00A816D2"/>
    <w:rsid w:val="00A90EB1"/>
    <w:rsid w:val="00A91BC0"/>
    <w:rsid w:val="00A92A38"/>
    <w:rsid w:val="00A97191"/>
    <w:rsid w:val="00A97AA1"/>
    <w:rsid w:val="00AA1AFF"/>
    <w:rsid w:val="00AB0E71"/>
    <w:rsid w:val="00AB35F5"/>
    <w:rsid w:val="00AB4D96"/>
    <w:rsid w:val="00AB7B00"/>
    <w:rsid w:val="00AC41B2"/>
    <w:rsid w:val="00AC50B3"/>
    <w:rsid w:val="00AD472E"/>
    <w:rsid w:val="00AD4F5A"/>
    <w:rsid w:val="00AD55B3"/>
    <w:rsid w:val="00AD7682"/>
    <w:rsid w:val="00AE07D3"/>
    <w:rsid w:val="00AE1600"/>
    <w:rsid w:val="00AE4AB7"/>
    <w:rsid w:val="00AE7D0A"/>
    <w:rsid w:val="00AF2C06"/>
    <w:rsid w:val="00AF2E45"/>
    <w:rsid w:val="00AF2F1A"/>
    <w:rsid w:val="00B042A5"/>
    <w:rsid w:val="00B0586E"/>
    <w:rsid w:val="00B1128A"/>
    <w:rsid w:val="00B116FA"/>
    <w:rsid w:val="00B159AA"/>
    <w:rsid w:val="00B21783"/>
    <w:rsid w:val="00B219CB"/>
    <w:rsid w:val="00B21F62"/>
    <w:rsid w:val="00B262AB"/>
    <w:rsid w:val="00B305F1"/>
    <w:rsid w:val="00B3336B"/>
    <w:rsid w:val="00B33784"/>
    <w:rsid w:val="00B33EFA"/>
    <w:rsid w:val="00B435E6"/>
    <w:rsid w:val="00B44709"/>
    <w:rsid w:val="00B46FEE"/>
    <w:rsid w:val="00B62E00"/>
    <w:rsid w:val="00B675FA"/>
    <w:rsid w:val="00B67828"/>
    <w:rsid w:val="00B7011C"/>
    <w:rsid w:val="00B73DD6"/>
    <w:rsid w:val="00B745BD"/>
    <w:rsid w:val="00B923EC"/>
    <w:rsid w:val="00B928E5"/>
    <w:rsid w:val="00B93A03"/>
    <w:rsid w:val="00B95F48"/>
    <w:rsid w:val="00BA2C34"/>
    <w:rsid w:val="00BA338E"/>
    <w:rsid w:val="00BA38D6"/>
    <w:rsid w:val="00BB0939"/>
    <w:rsid w:val="00BB38D2"/>
    <w:rsid w:val="00BB3EDC"/>
    <w:rsid w:val="00BB3F42"/>
    <w:rsid w:val="00BB5362"/>
    <w:rsid w:val="00BB743E"/>
    <w:rsid w:val="00BB7A72"/>
    <w:rsid w:val="00BC1561"/>
    <w:rsid w:val="00BC4E7A"/>
    <w:rsid w:val="00BD6B4F"/>
    <w:rsid w:val="00BE114F"/>
    <w:rsid w:val="00BE1D85"/>
    <w:rsid w:val="00BE70A0"/>
    <w:rsid w:val="00BF609B"/>
    <w:rsid w:val="00C01E6B"/>
    <w:rsid w:val="00C07607"/>
    <w:rsid w:val="00C11FF7"/>
    <w:rsid w:val="00C1444F"/>
    <w:rsid w:val="00C1534C"/>
    <w:rsid w:val="00C162E4"/>
    <w:rsid w:val="00C17501"/>
    <w:rsid w:val="00C205C5"/>
    <w:rsid w:val="00C31D46"/>
    <w:rsid w:val="00C35AFF"/>
    <w:rsid w:val="00C426BA"/>
    <w:rsid w:val="00C43A56"/>
    <w:rsid w:val="00C50BBA"/>
    <w:rsid w:val="00C51061"/>
    <w:rsid w:val="00C57C7C"/>
    <w:rsid w:val="00C635E1"/>
    <w:rsid w:val="00C63FAF"/>
    <w:rsid w:val="00C64E04"/>
    <w:rsid w:val="00C729E9"/>
    <w:rsid w:val="00C73F64"/>
    <w:rsid w:val="00C76FDA"/>
    <w:rsid w:val="00C8131B"/>
    <w:rsid w:val="00C83810"/>
    <w:rsid w:val="00C93866"/>
    <w:rsid w:val="00C94E5F"/>
    <w:rsid w:val="00CA041E"/>
    <w:rsid w:val="00CA133D"/>
    <w:rsid w:val="00CA5AEB"/>
    <w:rsid w:val="00CB3914"/>
    <w:rsid w:val="00CB4DC1"/>
    <w:rsid w:val="00CC323F"/>
    <w:rsid w:val="00CC4E38"/>
    <w:rsid w:val="00CD0E30"/>
    <w:rsid w:val="00CD13D7"/>
    <w:rsid w:val="00CD58B6"/>
    <w:rsid w:val="00CD6E20"/>
    <w:rsid w:val="00CF30D2"/>
    <w:rsid w:val="00CF7E9A"/>
    <w:rsid w:val="00CF7FCB"/>
    <w:rsid w:val="00D0745D"/>
    <w:rsid w:val="00D12899"/>
    <w:rsid w:val="00D21D8F"/>
    <w:rsid w:val="00D22674"/>
    <w:rsid w:val="00D23669"/>
    <w:rsid w:val="00D269CF"/>
    <w:rsid w:val="00D336DA"/>
    <w:rsid w:val="00D36D84"/>
    <w:rsid w:val="00D42ED5"/>
    <w:rsid w:val="00D51626"/>
    <w:rsid w:val="00D51C54"/>
    <w:rsid w:val="00D55AE2"/>
    <w:rsid w:val="00D564A8"/>
    <w:rsid w:val="00D612E1"/>
    <w:rsid w:val="00D661D9"/>
    <w:rsid w:val="00D7060D"/>
    <w:rsid w:val="00D71898"/>
    <w:rsid w:val="00D80DE2"/>
    <w:rsid w:val="00D816D7"/>
    <w:rsid w:val="00D86826"/>
    <w:rsid w:val="00D9507E"/>
    <w:rsid w:val="00DA11E6"/>
    <w:rsid w:val="00DA24AF"/>
    <w:rsid w:val="00DA3A21"/>
    <w:rsid w:val="00DA4415"/>
    <w:rsid w:val="00DA7ADF"/>
    <w:rsid w:val="00DB37B3"/>
    <w:rsid w:val="00DC39AB"/>
    <w:rsid w:val="00DC53DD"/>
    <w:rsid w:val="00DC696B"/>
    <w:rsid w:val="00DC6D5F"/>
    <w:rsid w:val="00DD3C9F"/>
    <w:rsid w:val="00DE51A3"/>
    <w:rsid w:val="00DE707B"/>
    <w:rsid w:val="00DF3B2A"/>
    <w:rsid w:val="00DF5841"/>
    <w:rsid w:val="00DF67BC"/>
    <w:rsid w:val="00E017EF"/>
    <w:rsid w:val="00E02509"/>
    <w:rsid w:val="00E02D99"/>
    <w:rsid w:val="00E05318"/>
    <w:rsid w:val="00E10DBA"/>
    <w:rsid w:val="00E1526E"/>
    <w:rsid w:val="00E1717A"/>
    <w:rsid w:val="00E173C2"/>
    <w:rsid w:val="00E20855"/>
    <w:rsid w:val="00E21344"/>
    <w:rsid w:val="00E216F9"/>
    <w:rsid w:val="00E236DB"/>
    <w:rsid w:val="00E27698"/>
    <w:rsid w:val="00E27742"/>
    <w:rsid w:val="00E355F4"/>
    <w:rsid w:val="00E35833"/>
    <w:rsid w:val="00E36AE8"/>
    <w:rsid w:val="00E40E40"/>
    <w:rsid w:val="00E40F29"/>
    <w:rsid w:val="00E439F7"/>
    <w:rsid w:val="00E46C89"/>
    <w:rsid w:val="00E473D6"/>
    <w:rsid w:val="00E54937"/>
    <w:rsid w:val="00E70F59"/>
    <w:rsid w:val="00E81872"/>
    <w:rsid w:val="00E86136"/>
    <w:rsid w:val="00E91C57"/>
    <w:rsid w:val="00EA2457"/>
    <w:rsid w:val="00EA2C46"/>
    <w:rsid w:val="00EB06BB"/>
    <w:rsid w:val="00EB2BF7"/>
    <w:rsid w:val="00EB3BCF"/>
    <w:rsid w:val="00EB414B"/>
    <w:rsid w:val="00EB4E0D"/>
    <w:rsid w:val="00EB6889"/>
    <w:rsid w:val="00EC198E"/>
    <w:rsid w:val="00EC24FE"/>
    <w:rsid w:val="00EC31AC"/>
    <w:rsid w:val="00EC7D43"/>
    <w:rsid w:val="00ED31C1"/>
    <w:rsid w:val="00ED4818"/>
    <w:rsid w:val="00ED6B3D"/>
    <w:rsid w:val="00EE0669"/>
    <w:rsid w:val="00EE2526"/>
    <w:rsid w:val="00EE2624"/>
    <w:rsid w:val="00EE3D74"/>
    <w:rsid w:val="00EE6C5B"/>
    <w:rsid w:val="00EE7091"/>
    <w:rsid w:val="00EE714D"/>
    <w:rsid w:val="00F03A44"/>
    <w:rsid w:val="00F043EA"/>
    <w:rsid w:val="00F05EF6"/>
    <w:rsid w:val="00F06BCA"/>
    <w:rsid w:val="00F12091"/>
    <w:rsid w:val="00F24C28"/>
    <w:rsid w:val="00F26694"/>
    <w:rsid w:val="00F31EDE"/>
    <w:rsid w:val="00F368FC"/>
    <w:rsid w:val="00F44859"/>
    <w:rsid w:val="00F50118"/>
    <w:rsid w:val="00F5141D"/>
    <w:rsid w:val="00F53194"/>
    <w:rsid w:val="00F57420"/>
    <w:rsid w:val="00F7593A"/>
    <w:rsid w:val="00F75D14"/>
    <w:rsid w:val="00F8007C"/>
    <w:rsid w:val="00F81829"/>
    <w:rsid w:val="00F81C9B"/>
    <w:rsid w:val="00F83002"/>
    <w:rsid w:val="00F8649D"/>
    <w:rsid w:val="00F90627"/>
    <w:rsid w:val="00F93C06"/>
    <w:rsid w:val="00F95B1E"/>
    <w:rsid w:val="00FA178C"/>
    <w:rsid w:val="00FA6B79"/>
    <w:rsid w:val="00FB02D4"/>
    <w:rsid w:val="00FB1E03"/>
    <w:rsid w:val="00FB310E"/>
    <w:rsid w:val="00FC075F"/>
    <w:rsid w:val="00FC1B5E"/>
    <w:rsid w:val="00FC2A2E"/>
    <w:rsid w:val="00FC5EEA"/>
    <w:rsid w:val="00FD14C5"/>
    <w:rsid w:val="00FD5535"/>
    <w:rsid w:val="00FE43FF"/>
    <w:rsid w:val="00FE5287"/>
    <w:rsid w:val="00FE6466"/>
    <w:rsid w:val="00FE7F43"/>
    <w:rsid w:val="00FF78B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  <o:rules v:ext="edit">
        <o:r id="V:Rule1" type="connector" idref="#_x0000_s1060"/>
        <o:r id="V:Rule2" type="connector" idref="#_x0000_s1063"/>
        <o:r id="V:Rule3" type="connector" idref="#_x0000_s1064"/>
        <o:r id="V:Rule4" type="connector" idref="#_x0000_s1090"/>
        <o:r id="V:Rule5" type="connector" idref="#_x0000_s1069"/>
        <o:r id="V:Rule6" type="connector" idref="#_x0000_s1067"/>
        <o:r id="V:Rule7" type="connector" idref="#_x0000_s1076"/>
        <o:r id="V:Rule8" type="connector" idref="#_x0000_s1080"/>
        <o:r id="V:Rule9" type="connector" idref="#_x0000_s1082"/>
        <o:r id="V:Rule10" type="connector" idref="#_x0000_s1071"/>
        <o:r id="V:Rule11" type="connector" idref="#_x0000_s1086"/>
        <o:r id="V:Rule12" type="connector" idref="#_x0000_s1070"/>
        <o:r id="V:Rule13" type="connector" idref="#_x0000_s1079"/>
        <o:r id="V:Rule14" type="connector" idref="#_x0000_s1078"/>
        <o:r id="V:Rule15" type="connector" idref="#_x0000_s1081"/>
        <o:r id="V:Rule16" type="connector" idref="#_x0000_s1084"/>
        <o:r id="V:Rule17" type="connector" idref="#_x0000_s1072"/>
        <o:r id="V:Rule18" type="connector" idref="#_x0000_s1065"/>
        <o:r id="V:Rule19" type="connector" idref="#_x0000_s1074"/>
        <o:r id="V:Rule20" type="connector" idref="#_x0000_s1066"/>
        <o:r id="V:Rule21" type="connector" idref="#_x0000_s1075"/>
        <o:r id="V:Rule22" type="connector" idref="#_x0000_s1073"/>
        <o:r id="V:Rule23" type="connector" idref="#_x0000_s1083"/>
        <o:r id="V:Rule24" type="connector" idref="#_x0000_s1087"/>
        <o:r id="V:Rule25" type="connector" idref="#_x0000_s1089"/>
        <o:r id="V:Rule26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8CB"/>
    <w:pPr>
      <w:ind w:left="720"/>
    </w:pPr>
  </w:style>
  <w:style w:type="character" w:styleId="a4">
    <w:name w:val="Strong"/>
    <w:uiPriority w:val="99"/>
    <w:qFormat/>
    <w:rsid w:val="00231B10"/>
    <w:rPr>
      <w:rFonts w:cs="Times New Roman"/>
      <w:b/>
    </w:rPr>
  </w:style>
  <w:style w:type="character" w:customStyle="1" w:styleId="apple-converted-space">
    <w:name w:val="apple-converted-space"/>
    <w:uiPriority w:val="99"/>
    <w:rsid w:val="00231B10"/>
    <w:rPr>
      <w:rFonts w:cs="Times New Roman"/>
    </w:rPr>
  </w:style>
  <w:style w:type="paragraph" w:styleId="a5">
    <w:name w:val="Normal (Web)"/>
    <w:basedOn w:val="a"/>
    <w:uiPriority w:val="99"/>
    <w:rsid w:val="009F3D3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305823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customStyle="1" w:styleId="Style17">
    <w:name w:val="Style17"/>
    <w:basedOn w:val="a"/>
    <w:uiPriority w:val="99"/>
    <w:rsid w:val="008A3620"/>
    <w:pPr>
      <w:widowControl w:val="0"/>
      <w:suppressAutoHyphens w:val="0"/>
      <w:autoSpaceDE w:val="0"/>
      <w:autoSpaceDN w:val="0"/>
      <w:adjustRightInd w:val="0"/>
      <w:spacing w:after="0" w:line="478" w:lineRule="exact"/>
      <w:ind w:firstLine="69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3620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rsid w:val="00A667E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67EC"/>
    <w:rPr>
      <w:rFonts w:ascii="Tahoma" w:hAnsi="Tahoma"/>
      <w:sz w:val="16"/>
      <w:lang w:eastAsia="ar-SA" w:bidi="ar-SA"/>
    </w:rPr>
  </w:style>
  <w:style w:type="character" w:customStyle="1" w:styleId="apple-style-span">
    <w:name w:val="apple-style-span"/>
    <w:uiPriority w:val="99"/>
    <w:rsid w:val="00AB4D96"/>
    <w:rPr>
      <w:rFonts w:cs="Times New Roman"/>
    </w:rPr>
  </w:style>
  <w:style w:type="paragraph" w:customStyle="1" w:styleId="a8">
    <w:name w:val="список с точками"/>
    <w:basedOn w:val="a"/>
    <w:uiPriority w:val="99"/>
    <w:rsid w:val="00AB4D96"/>
    <w:pPr>
      <w:tabs>
        <w:tab w:val="num" w:pos="822"/>
      </w:tabs>
      <w:suppressAutoHyphens w:val="0"/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104D54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076B8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67828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2760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42760E"/>
    <w:rPr>
      <w:rFonts w:eastAsia="Times New Roman" w:cs="Calibri"/>
      <w:sz w:val="22"/>
      <w:szCs w:val="22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2760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42760E"/>
    <w:rPr>
      <w:rFonts w:eastAsia="Times New Roman" w:cs="Calibri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nutd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6FD6-89A1-4BA3-9FA0-F0204C66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86</cp:revision>
  <cp:lastPrinted>2021-01-21T20:44:00Z</cp:lastPrinted>
  <dcterms:created xsi:type="dcterms:W3CDTF">2021-01-14T03:47:00Z</dcterms:created>
  <dcterms:modified xsi:type="dcterms:W3CDTF">2021-12-20T08:40:00Z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