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310A" w14:textId="045ADC5E" w:rsidR="004D2905" w:rsidRPr="004D2905" w:rsidRDefault="004D2905" w:rsidP="004D2905">
      <w:pPr>
        <w:keepNext/>
        <w:tabs>
          <w:tab w:val="left" w:pos="1620"/>
        </w:tabs>
        <w:suppressAutoHyphens/>
        <w:spacing w:after="0" w:line="240" w:lineRule="auto"/>
        <w:jc w:val="right"/>
        <w:rPr>
          <w:rFonts w:ascii="Times New Roman" w:hAnsi="Times New Roman"/>
          <w:i/>
          <w:iCs/>
          <w:caps/>
          <w:sz w:val="28"/>
          <w:szCs w:val="28"/>
          <w:lang w:eastAsia="ar-SA"/>
        </w:rPr>
      </w:pPr>
      <w:r w:rsidRPr="004D2905">
        <w:rPr>
          <w:rFonts w:ascii="Times New Roman" w:hAnsi="Times New Roman"/>
          <w:i/>
          <w:iCs/>
          <w:caps/>
          <w:sz w:val="28"/>
          <w:szCs w:val="28"/>
          <w:lang w:eastAsia="ar-SA"/>
        </w:rPr>
        <w:t>ПРОЄКТ</w:t>
      </w:r>
    </w:p>
    <w:p w14:paraId="0E27560B" w14:textId="43641BD9" w:rsidR="009F2820" w:rsidRPr="008E6FC3" w:rsidRDefault="009F2820" w:rsidP="009F2820">
      <w:pPr>
        <w:keepNext/>
        <w:tabs>
          <w:tab w:val="left" w:pos="1620"/>
        </w:tabs>
        <w:suppressAutoHyphens/>
        <w:spacing w:after="0" w:line="240" w:lineRule="auto"/>
        <w:jc w:val="center"/>
        <w:rPr>
          <w:rFonts w:ascii="Times New Roman" w:hAnsi="Times New Roman"/>
          <w:caps/>
          <w:sz w:val="24"/>
          <w:szCs w:val="24"/>
          <w:lang w:eastAsia="ar-SA"/>
        </w:rPr>
      </w:pPr>
      <w:r w:rsidRPr="008E6FC3">
        <w:rPr>
          <w:rFonts w:ascii="Times New Roman" w:hAnsi="Times New Roman"/>
          <w:caps/>
          <w:sz w:val="24"/>
          <w:szCs w:val="24"/>
          <w:lang w:eastAsia="ar-SA"/>
        </w:rPr>
        <w:t>Міністерство освіти і науки України</w:t>
      </w:r>
    </w:p>
    <w:p w14:paraId="161CAF74" w14:textId="77777777" w:rsidR="009F2820" w:rsidRPr="008E6FC3" w:rsidRDefault="009F2820" w:rsidP="009F2820">
      <w:pPr>
        <w:spacing w:after="0" w:line="240" w:lineRule="auto"/>
        <w:jc w:val="center"/>
        <w:rPr>
          <w:rFonts w:ascii="Times New Roman" w:hAnsi="Times New Roman"/>
          <w:sz w:val="28"/>
          <w:szCs w:val="28"/>
          <w:lang w:eastAsia="ar-SA"/>
        </w:rPr>
      </w:pPr>
    </w:p>
    <w:p w14:paraId="6583A53E" w14:textId="77777777" w:rsidR="009F2820" w:rsidRPr="00FE7F43" w:rsidRDefault="009F2820" w:rsidP="009F2820">
      <w:pPr>
        <w:spacing w:after="0" w:line="240" w:lineRule="auto"/>
        <w:jc w:val="center"/>
        <w:rPr>
          <w:rFonts w:ascii="Times New Roman" w:hAnsi="Times New Roman"/>
          <w:caps/>
          <w:sz w:val="28"/>
          <w:szCs w:val="28"/>
          <w:lang w:eastAsia="ar-SA"/>
        </w:rPr>
      </w:pPr>
      <w:r w:rsidRPr="00FE7F43">
        <w:rPr>
          <w:rFonts w:ascii="Times New Roman" w:hAnsi="Times New Roman"/>
          <w:caps/>
          <w:sz w:val="28"/>
          <w:szCs w:val="28"/>
          <w:lang w:eastAsia="ar-SA"/>
        </w:rPr>
        <w:t xml:space="preserve">Київський національний університет </w:t>
      </w:r>
    </w:p>
    <w:p w14:paraId="06672CE5" w14:textId="77777777" w:rsidR="009F2820" w:rsidRPr="00FE7F43" w:rsidRDefault="009F2820" w:rsidP="009F2820">
      <w:pPr>
        <w:spacing w:after="0" w:line="240" w:lineRule="auto"/>
        <w:jc w:val="center"/>
        <w:rPr>
          <w:rFonts w:ascii="Times New Roman" w:hAnsi="Times New Roman"/>
          <w:caps/>
          <w:sz w:val="28"/>
          <w:szCs w:val="28"/>
          <w:lang w:eastAsia="ar-SA"/>
        </w:rPr>
      </w:pPr>
      <w:r w:rsidRPr="00FE7F43">
        <w:rPr>
          <w:rFonts w:ascii="Times New Roman" w:hAnsi="Times New Roman"/>
          <w:caps/>
          <w:sz w:val="28"/>
          <w:szCs w:val="28"/>
          <w:lang w:eastAsia="ar-SA"/>
        </w:rPr>
        <w:t>технологій та дизайну</w:t>
      </w:r>
    </w:p>
    <w:p w14:paraId="3F31F9D9" w14:textId="77777777" w:rsidR="009F2820" w:rsidRPr="00FE7F43" w:rsidRDefault="009F2820" w:rsidP="009F2820">
      <w:pPr>
        <w:spacing w:after="0" w:line="240" w:lineRule="auto"/>
        <w:jc w:val="center"/>
        <w:rPr>
          <w:rFonts w:ascii="Times New Roman" w:hAnsi="Times New Roman"/>
          <w:caps/>
          <w:sz w:val="20"/>
          <w:szCs w:val="20"/>
          <w:lang w:eastAsia="ar-SA"/>
        </w:rPr>
      </w:pPr>
    </w:p>
    <w:p w14:paraId="0222AE17" w14:textId="77777777" w:rsidR="009F2820" w:rsidRPr="00FE7F43" w:rsidRDefault="009F2820" w:rsidP="009F2820">
      <w:pPr>
        <w:spacing w:after="0" w:line="240" w:lineRule="auto"/>
        <w:jc w:val="center"/>
        <w:rPr>
          <w:rFonts w:ascii="Times New Roman" w:hAnsi="Times New Roman"/>
          <w:caps/>
          <w:sz w:val="20"/>
          <w:szCs w:val="20"/>
          <w:lang w:eastAsia="ar-SA"/>
        </w:rPr>
      </w:pPr>
    </w:p>
    <w:p w14:paraId="077D54A4" w14:textId="77777777" w:rsidR="009F2820" w:rsidRPr="00FE7F43" w:rsidRDefault="009F2820" w:rsidP="009F2820">
      <w:pPr>
        <w:spacing w:after="0" w:line="240" w:lineRule="auto"/>
        <w:ind w:firstLine="5940"/>
        <w:rPr>
          <w:rFonts w:ascii="Times New Roman" w:hAnsi="Times New Roman"/>
          <w:sz w:val="24"/>
          <w:szCs w:val="24"/>
          <w:lang w:eastAsia="ar-SA"/>
        </w:rPr>
      </w:pPr>
    </w:p>
    <w:p w14:paraId="6E24D877" w14:textId="77777777" w:rsidR="009F2820" w:rsidRPr="00F94AA4" w:rsidRDefault="009F2820" w:rsidP="009F2820">
      <w:pPr>
        <w:tabs>
          <w:tab w:val="left" w:pos="9637"/>
        </w:tabs>
        <w:spacing w:after="0" w:line="360" w:lineRule="auto"/>
        <w:ind w:left="5103"/>
        <w:rPr>
          <w:rFonts w:ascii="Times New Roman" w:hAnsi="Times New Roman"/>
          <w:caps/>
          <w:color w:val="000000"/>
          <w:sz w:val="24"/>
          <w:szCs w:val="28"/>
          <w:lang w:eastAsia="ru-RU"/>
        </w:rPr>
      </w:pPr>
      <w:r w:rsidRPr="00F94AA4">
        <w:rPr>
          <w:rFonts w:ascii="Times New Roman" w:hAnsi="Times New Roman"/>
          <w:caps/>
          <w:color w:val="000000"/>
          <w:sz w:val="24"/>
          <w:szCs w:val="28"/>
          <w:lang w:eastAsia="ru-RU"/>
        </w:rPr>
        <w:t>затверджено</w:t>
      </w:r>
    </w:p>
    <w:p w14:paraId="1691499B" w14:textId="77777777" w:rsidR="009F2820" w:rsidRPr="00F94AA4" w:rsidRDefault="009F2820" w:rsidP="009F2820">
      <w:pPr>
        <w:tabs>
          <w:tab w:val="left" w:pos="9637"/>
        </w:tabs>
        <w:spacing w:after="0" w:line="360" w:lineRule="auto"/>
        <w:ind w:left="5103"/>
        <w:rPr>
          <w:rFonts w:ascii="Times New Roman" w:hAnsi="Times New Roman"/>
          <w:b/>
          <w:color w:val="000000"/>
          <w:sz w:val="24"/>
          <w:szCs w:val="28"/>
          <w:lang w:eastAsia="ru-RU"/>
        </w:rPr>
      </w:pPr>
      <w:r>
        <w:rPr>
          <w:rFonts w:ascii="Times New Roman" w:hAnsi="Times New Roman"/>
          <w:color w:val="000000"/>
          <w:sz w:val="24"/>
          <w:szCs w:val="28"/>
          <w:lang w:eastAsia="ru-RU"/>
        </w:rPr>
        <w:t>Рішення В</w:t>
      </w:r>
      <w:r w:rsidRPr="00F94AA4">
        <w:rPr>
          <w:rFonts w:ascii="Times New Roman" w:hAnsi="Times New Roman"/>
          <w:color w:val="000000"/>
          <w:sz w:val="24"/>
          <w:szCs w:val="28"/>
          <w:lang w:eastAsia="ru-RU"/>
        </w:rPr>
        <w:t>чено</w:t>
      </w:r>
      <w:r>
        <w:rPr>
          <w:rFonts w:ascii="Times New Roman" w:hAnsi="Times New Roman"/>
          <w:color w:val="000000"/>
          <w:sz w:val="24"/>
          <w:szCs w:val="28"/>
          <w:lang w:eastAsia="ru-RU"/>
        </w:rPr>
        <w:t>ї</w:t>
      </w:r>
      <w:r w:rsidRPr="00F94AA4">
        <w:rPr>
          <w:rFonts w:ascii="Times New Roman" w:hAnsi="Times New Roman"/>
          <w:color w:val="000000"/>
          <w:sz w:val="24"/>
          <w:szCs w:val="28"/>
          <w:lang w:eastAsia="ru-RU"/>
        </w:rPr>
        <w:t xml:space="preserve"> рад</w:t>
      </w:r>
      <w:r>
        <w:rPr>
          <w:rFonts w:ascii="Times New Roman" w:hAnsi="Times New Roman"/>
          <w:color w:val="000000"/>
          <w:sz w:val="24"/>
          <w:szCs w:val="28"/>
          <w:lang w:eastAsia="ru-RU"/>
        </w:rPr>
        <w:t>и</w:t>
      </w:r>
      <w:r w:rsidRPr="00F94AA4">
        <w:rPr>
          <w:rFonts w:ascii="Times New Roman" w:hAnsi="Times New Roman"/>
          <w:color w:val="000000"/>
          <w:sz w:val="24"/>
          <w:szCs w:val="28"/>
          <w:lang w:eastAsia="ru-RU"/>
        </w:rPr>
        <w:t xml:space="preserve"> </w:t>
      </w:r>
      <w:r>
        <w:rPr>
          <w:rFonts w:ascii="Times New Roman" w:hAnsi="Times New Roman"/>
          <w:color w:val="000000"/>
          <w:sz w:val="24"/>
          <w:szCs w:val="28"/>
          <w:lang w:eastAsia="ru-RU"/>
        </w:rPr>
        <w:t>КНУТД</w:t>
      </w:r>
    </w:p>
    <w:p w14:paraId="5EC177BA" w14:textId="77777777" w:rsidR="009F2820" w:rsidRDefault="009F2820" w:rsidP="009F2820">
      <w:pPr>
        <w:tabs>
          <w:tab w:val="left" w:pos="9637"/>
        </w:tabs>
        <w:spacing w:after="0" w:line="360" w:lineRule="auto"/>
        <w:ind w:left="5103"/>
        <w:rPr>
          <w:rFonts w:ascii="Times New Roman" w:hAnsi="Times New Roman"/>
          <w:color w:val="000000"/>
          <w:sz w:val="24"/>
          <w:szCs w:val="28"/>
          <w:lang w:eastAsia="ru-RU"/>
        </w:rPr>
      </w:pPr>
      <w:r w:rsidRPr="00F94AA4">
        <w:rPr>
          <w:rFonts w:ascii="Times New Roman" w:hAnsi="Times New Roman"/>
          <w:color w:val="000000"/>
          <w:sz w:val="24"/>
          <w:szCs w:val="28"/>
          <w:shd w:val="clear" w:color="auto" w:fill="FFFFFF"/>
          <w:lang w:eastAsia="ru-RU"/>
        </w:rPr>
        <w:t xml:space="preserve">від «___» _______ 20___ р. </w:t>
      </w:r>
      <w:r w:rsidRPr="00F94AA4">
        <w:rPr>
          <w:rFonts w:ascii="Times New Roman" w:hAnsi="Times New Roman"/>
          <w:color w:val="000000"/>
          <w:sz w:val="24"/>
          <w:szCs w:val="28"/>
          <w:lang w:eastAsia="ru-RU"/>
        </w:rPr>
        <w:t xml:space="preserve">протокол </w:t>
      </w:r>
      <w:r w:rsidRPr="00F94AA4">
        <w:rPr>
          <w:rFonts w:ascii="Times New Roman" w:hAnsi="Times New Roman"/>
          <w:color w:val="000000"/>
          <w:sz w:val="24"/>
          <w:szCs w:val="28"/>
          <w:shd w:val="clear" w:color="auto" w:fill="FFFFFF"/>
          <w:lang w:eastAsia="ru-RU"/>
        </w:rPr>
        <w:t>№ ___</w:t>
      </w:r>
      <w:r w:rsidRPr="00F94AA4">
        <w:rPr>
          <w:rFonts w:ascii="Times New Roman" w:hAnsi="Times New Roman"/>
          <w:color w:val="000000"/>
          <w:sz w:val="24"/>
          <w:szCs w:val="28"/>
          <w:lang w:eastAsia="ru-RU"/>
        </w:rPr>
        <w:t xml:space="preserve"> </w:t>
      </w:r>
    </w:p>
    <w:p w14:paraId="3F1B1228" w14:textId="77777777" w:rsidR="009F2820" w:rsidRPr="00F94AA4" w:rsidRDefault="009F2820" w:rsidP="009F2820">
      <w:pPr>
        <w:tabs>
          <w:tab w:val="left" w:pos="9637"/>
        </w:tabs>
        <w:spacing w:after="0" w:line="360" w:lineRule="auto"/>
        <w:ind w:left="5103"/>
        <w:rPr>
          <w:rFonts w:ascii="Times New Roman" w:hAnsi="Times New Roman"/>
          <w:color w:val="000000"/>
          <w:sz w:val="24"/>
          <w:szCs w:val="28"/>
          <w:lang w:eastAsia="ru-RU"/>
        </w:rPr>
      </w:pPr>
      <w:r w:rsidRPr="00F94AA4">
        <w:rPr>
          <w:rFonts w:ascii="Times New Roman" w:hAnsi="Times New Roman"/>
          <w:color w:val="000000"/>
          <w:sz w:val="24"/>
          <w:szCs w:val="28"/>
          <w:lang w:eastAsia="ru-RU"/>
        </w:rPr>
        <w:t xml:space="preserve">Голова Вченої ради </w:t>
      </w:r>
    </w:p>
    <w:p w14:paraId="0C945E7A" w14:textId="77777777" w:rsidR="009F2820" w:rsidRPr="00F94AA4" w:rsidRDefault="009F2820" w:rsidP="009F2820">
      <w:pPr>
        <w:tabs>
          <w:tab w:val="left" w:pos="9637"/>
        </w:tabs>
        <w:spacing w:after="0" w:line="360" w:lineRule="auto"/>
        <w:ind w:left="5103"/>
        <w:rPr>
          <w:rFonts w:ascii="Times New Roman" w:hAnsi="Times New Roman"/>
          <w:color w:val="000000"/>
          <w:sz w:val="24"/>
          <w:szCs w:val="28"/>
          <w:shd w:val="clear" w:color="auto" w:fill="FFFFFF"/>
          <w:lang w:eastAsia="ru-RU"/>
        </w:rPr>
      </w:pPr>
      <w:r w:rsidRPr="00F94AA4">
        <w:rPr>
          <w:rFonts w:ascii="Times New Roman" w:hAnsi="Times New Roman"/>
          <w:color w:val="000000"/>
          <w:sz w:val="24"/>
          <w:szCs w:val="28"/>
          <w:shd w:val="clear" w:color="auto" w:fill="FFFFFF"/>
          <w:lang w:eastAsia="ru-RU"/>
        </w:rPr>
        <w:t>_____________________ Іван ГРИЩЕНКО</w:t>
      </w:r>
    </w:p>
    <w:p w14:paraId="32F92EE9" w14:textId="77777777" w:rsidR="009F2820" w:rsidRPr="00F94AA4" w:rsidRDefault="009F2820" w:rsidP="009F2820">
      <w:pPr>
        <w:tabs>
          <w:tab w:val="left" w:pos="9637"/>
        </w:tabs>
        <w:spacing w:before="240" w:after="0" w:line="240" w:lineRule="auto"/>
        <w:ind w:left="5103"/>
        <w:rPr>
          <w:rFonts w:ascii="Times New Roman" w:hAnsi="Times New Roman"/>
          <w:color w:val="000000"/>
          <w:sz w:val="24"/>
          <w:szCs w:val="28"/>
          <w:shd w:val="clear" w:color="auto" w:fill="FFFFFF"/>
          <w:lang w:eastAsia="ru-RU"/>
        </w:rPr>
      </w:pPr>
      <w:r w:rsidRPr="00F94AA4">
        <w:rPr>
          <w:rFonts w:ascii="Times New Roman" w:hAnsi="Times New Roman"/>
          <w:color w:val="000000"/>
          <w:sz w:val="24"/>
          <w:szCs w:val="28"/>
          <w:shd w:val="clear" w:color="auto" w:fill="FFFFFF"/>
          <w:lang w:eastAsia="ru-RU"/>
        </w:rPr>
        <w:t xml:space="preserve">Введено в дію наказом ректора </w:t>
      </w:r>
    </w:p>
    <w:p w14:paraId="1C896A27" w14:textId="77777777" w:rsidR="009F2820" w:rsidRPr="00F94AA4" w:rsidRDefault="009F2820" w:rsidP="009F2820">
      <w:pPr>
        <w:tabs>
          <w:tab w:val="left" w:pos="9637"/>
        </w:tabs>
        <w:spacing w:after="0" w:line="240" w:lineRule="auto"/>
        <w:ind w:left="5103"/>
        <w:rPr>
          <w:rFonts w:ascii="Times New Roman" w:hAnsi="Times New Roman"/>
          <w:color w:val="000000"/>
          <w:sz w:val="24"/>
          <w:szCs w:val="28"/>
          <w:lang w:eastAsia="ru-RU"/>
        </w:rPr>
      </w:pPr>
      <w:r w:rsidRPr="00F94AA4">
        <w:rPr>
          <w:rFonts w:ascii="Times New Roman" w:hAnsi="Times New Roman"/>
          <w:color w:val="000000"/>
          <w:sz w:val="24"/>
          <w:szCs w:val="28"/>
          <w:shd w:val="clear" w:color="auto" w:fill="FFFFFF"/>
          <w:lang w:eastAsia="ru-RU"/>
        </w:rPr>
        <w:t>від «___» _____________ 20___ р. № _____</w:t>
      </w:r>
      <w:r w:rsidRPr="00F94AA4">
        <w:rPr>
          <w:rFonts w:ascii="Times New Roman" w:hAnsi="Times New Roman"/>
          <w:color w:val="000000"/>
          <w:sz w:val="24"/>
          <w:szCs w:val="28"/>
          <w:lang w:eastAsia="ru-RU"/>
        </w:rPr>
        <w:t xml:space="preserve">  </w:t>
      </w:r>
    </w:p>
    <w:p w14:paraId="5EBA14E9" w14:textId="77777777" w:rsidR="009F2820" w:rsidRDefault="009F2820" w:rsidP="009F2820">
      <w:pPr>
        <w:spacing w:after="0" w:line="240" w:lineRule="auto"/>
        <w:rPr>
          <w:rFonts w:ascii="Times New Roman" w:hAnsi="Times New Roman"/>
          <w:sz w:val="20"/>
          <w:szCs w:val="20"/>
          <w:lang w:eastAsia="ar-SA"/>
        </w:rPr>
      </w:pPr>
    </w:p>
    <w:p w14:paraId="23C11812" w14:textId="77777777" w:rsidR="009F2820" w:rsidRPr="00FE7F43" w:rsidRDefault="009F2820" w:rsidP="009F2820">
      <w:pPr>
        <w:spacing w:after="0" w:line="240" w:lineRule="auto"/>
        <w:jc w:val="center"/>
        <w:rPr>
          <w:rFonts w:ascii="Times New Roman" w:hAnsi="Times New Roman"/>
          <w:sz w:val="20"/>
          <w:szCs w:val="20"/>
          <w:lang w:eastAsia="ar-SA"/>
        </w:rPr>
      </w:pPr>
    </w:p>
    <w:p w14:paraId="41C533D2" w14:textId="77777777" w:rsidR="009F2820" w:rsidRPr="00FE7F43" w:rsidRDefault="009F2820" w:rsidP="009F2820">
      <w:pPr>
        <w:spacing w:after="0" w:line="240" w:lineRule="auto"/>
        <w:jc w:val="center"/>
        <w:rPr>
          <w:rFonts w:ascii="Times New Roman" w:hAnsi="Times New Roman"/>
          <w:sz w:val="20"/>
          <w:szCs w:val="20"/>
          <w:lang w:eastAsia="ar-SA"/>
        </w:rPr>
      </w:pPr>
    </w:p>
    <w:p w14:paraId="4561CB7E" w14:textId="77777777" w:rsidR="009F2820" w:rsidRPr="00D42ED5" w:rsidRDefault="009F2820" w:rsidP="009F2820">
      <w:pPr>
        <w:spacing w:after="0" w:line="240" w:lineRule="auto"/>
        <w:rPr>
          <w:rFonts w:ascii="Times New Roman" w:hAnsi="Times New Roman"/>
          <w:sz w:val="20"/>
          <w:szCs w:val="20"/>
          <w:lang w:eastAsia="ar-SA"/>
        </w:rPr>
      </w:pPr>
    </w:p>
    <w:p w14:paraId="53C87032" w14:textId="77777777" w:rsidR="009F2820" w:rsidRPr="004D2905" w:rsidRDefault="009F2820" w:rsidP="00902B3A">
      <w:pPr>
        <w:keepNext/>
        <w:suppressAutoHyphens/>
        <w:spacing w:after="120" w:line="240" w:lineRule="auto"/>
        <w:jc w:val="center"/>
        <w:rPr>
          <w:rFonts w:ascii="Times New Roman" w:hAnsi="Times New Roman"/>
          <w:caps/>
          <w:sz w:val="28"/>
          <w:szCs w:val="28"/>
          <w:lang w:eastAsia="ar-SA"/>
        </w:rPr>
      </w:pPr>
      <w:r w:rsidRPr="004D2905">
        <w:rPr>
          <w:rFonts w:ascii="Times New Roman" w:hAnsi="Times New Roman"/>
          <w:caps/>
          <w:sz w:val="28"/>
          <w:szCs w:val="28"/>
          <w:lang w:eastAsia="ar-SA"/>
        </w:rPr>
        <w:t>освітньо-професійна Програма</w:t>
      </w:r>
    </w:p>
    <w:p w14:paraId="4CAA3C57" w14:textId="77777777" w:rsidR="009F2820" w:rsidRPr="00E21BDC" w:rsidRDefault="009F2820" w:rsidP="00902B3A">
      <w:pPr>
        <w:spacing w:after="120" w:line="240" w:lineRule="auto"/>
        <w:jc w:val="center"/>
        <w:rPr>
          <w:rFonts w:ascii="Times New Roman" w:hAnsi="Times New Roman"/>
          <w:sz w:val="16"/>
          <w:szCs w:val="16"/>
          <w:lang w:eastAsia="ar-SA"/>
        </w:rPr>
      </w:pPr>
      <w:bookmarkStart w:id="0" w:name="_Hlk161841690"/>
      <w:r>
        <w:rPr>
          <w:rFonts w:ascii="Times New Roman" w:hAnsi="Times New Roman"/>
          <w:b/>
          <w:sz w:val="32"/>
          <w:szCs w:val="32"/>
          <w:lang w:eastAsia="ar-SA"/>
        </w:rPr>
        <w:t>Технології 3</w:t>
      </w:r>
      <w:r>
        <w:rPr>
          <w:rFonts w:ascii="Times New Roman" w:hAnsi="Times New Roman"/>
          <w:b/>
          <w:sz w:val="32"/>
          <w:szCs w:val="32"/>
          <w:lang w:val="en-US" w:eastAsia="ar-SA"/>
        </w:rPr>
        <w:t>D</w:t>
      </w:r>
      <w:r>
        <w:rPr>
          <w:rFonts w:ascii="Times New Roman" w:hAnsi="Times New Roman"/>
          <w:b/>
          <w:sz w:val="32"/>
          <w:szCs w:val="32"/>
          <w:lang w:eastAsia="ar-SA"/>
        </w:rPr>
        <w:t xml:space="preserve"> друку</w:t>
      </w:r>
    </w:p>
    <w:bookmarkEnd w:id="0"/>
    <w:p w14:paraId="39D9BC7C" w14:textId="77777777" w:rsidR="009F2820" w:rsidRPr="00FE7F43" w:rsidRDefault="009F2820" w:rsidP="009F2820">
      <w:pPr>
        <w:spacing w:after="0" w:line="240" w:lineRule="auto"/>
        <w:rPr>
          <w:rFonts w:ascii="Times New Roman" w:hAnsi="Times New Roman"/>
          <w:sz w:val="16"/>
          <w:szCs w:val="16"/>
          <w:lang w:eastAsia="ar-SA"/>
        </w:rPr>
      </w:pPr>
    </w:p>
    <w:p w14:paraId="7120A395" w14:textId="4E73BEF1" w:rsidR="009F2820" w:rsidRPr="004D2905" w:rsidRDefault="009F2820" w:rsidP="004D2905">
      <w:pPr>
        <w:spacing w:after="120" w:line="240" w:lineRule="auto"/>
        <w:rPr>
          <w:rFonts w:ascii="Times New Roman" w:hAnsi="Times New Roman"/>
          <w:sz w:val="28"/>
          <w:szCs w:val="28"/>
          <w:lang w:eastAsia="ar-SA"/>
        </w:rPr>
      </w:pPr>
      <w:r w:rsidRPr="00FE7F43">
        <w:rPr>
          <w:rFonts w:ascii="Times New Roman" w:hAnsi="Times New Roman"/>
          <w:sz w:val="28"/>
          <w:szCs w:val="28"/>
          <w:lang w:eastAsia="ar-SA"/>
        </w:rPr>
        <w:t xml:space="preserve">Рівень вищої </w:t>
      </w:r>
      <w:r w:rsidRPr="004D2905">
        <w:rPr>
          <w:rFonts w:ascii="Times New Roman" w:hAnsi="Times New Roman"/>
          <w:sz w:val="28"/>
          <w:szCs w:val="28"/>
          <w:lang w:eastAsia="ar-SA"/>
        </w:rPr>
        <w:t>освіти</w:t>
      </w:r>
      <w:r w:rsidR="004D2905" w:rsidRPr="004D2905">
        <w:rPr>
          <w:rFonts w:ascii="Times New Roman" w:hAnsi="Times New Roman"/>
          <w:sz w:val="28"/>
          <w:szCs w:val="28"/>
          <w:lang w:eastAsia="ar-SA"/>
        </w:rPr>
        <w:t xml:space="preserve"> </w:t>
      </w:r>
      <w:r w:rsidR="004D2905">
        <w:rPr>
          <w:rFonts w:ascii="Times New Roman" w:hAnsi="Times New Roman"/>
          <w:sz w:val="28"/>
          <w:szCs w:val="28"/>
          <w:lang w:eastAsia="ar-SA"/>
        </w:rPr>
        <w:tab/>
      </w:r>
      <w:r w:rsidRPr="004D2905">
        <w:rPr>
          <w:rFonts w:ascii="Times New Roman" w:hAnsi="Times New Roman"/>
          <w:sz w:val="28"/>
          <w:szCs w:val="28"/>
          <w:lang w:eastAsia="ar-SA"/>
        </w:rPr>
        <w:t>другий (магістерський)</w:t>
      </w:r>
    </w:p>
    <w:p w14:paraId="0C30705C" w14:textId="1039C58B" w:rsidR="009F2820" w:rsidRPr="004D2905" w:rsidRDefault="009F2820" w:rsidP="004D2905">
      <w:pPr>
        <w:tabs>
          <w:tab w:val="left" w:pos="2835"/>
        </w:tabs>
        <w:spacing w:after="120" w:line="240" w:lineRule="auto"/>
        <w:rPr>
          <w:rFonts w:ascii="Times New Roman" w:hAnsi="Times New Roman"/>
          <w:sz w:val="28"/>
          <w:szCs w:val="28"/>
          <w:lang w:eastAsia="ar-SA"/>
        </w:rPr>
      </w:pPr>
      <w:r w:rsidRPr="004D2905">
        <w:rPr>
          <w:rFonts w:ascii="Times New Roman" w:hAnsi="Times New Roman"/>
          <w:sz w:val="28"/>
          <w:szCs w:val="28"/>
          <w:lang w:eastAsia="ar-SA"/>
        </w:rPr>
        <w:t xml:space="preserve">Ступінь вищої освіти </w:t>
      </w:r>
      <w:r w:rsidR="004D2905">
        <w:rPr>
          <w:rFonts w:ascii="Times New Roman" w:hAnsi="Times New Roman"/>
          <w:sz w:val="28"/>
          <w:szCs w:val="28"/>
          <w:lang w:eastAsia="ar-SA"/>
        </w:rPr>
        <w:tab/>
      </w:r>
      <w:r w:rsidR="004D2905">
        <w:rPr>
          <w:rFonts w:ascii="Times New Roman" w:hAnsi="Times New Roman"/>
          <w:sz w:val="28"/>
          <w:szCs w:val="28"/>
          <w:lang w:eastAsia="ar-SA"/>
        </w:rPr>
        <w:tab/>
      </w:r>
      <w:r w:rsidRPr="004D2905">
        <w:rPr>
          <w:rFonts w:ascii="Times New Roman" w:hAnsi="Times New Roman"/>
          <w:sz w:val="28"/>
          <w:szCs w:val="28"/>
          <w:lang w:eastAsia="ar-SA"/>
        </w:rPr>
        <w:t>магістр</w:t>
      </w:r>
    </w:p>
    <w:p w14:paraId="39533C2F" w14:textId="135C2BA2" w:rsidR="009F2820" w:rsidRPr="004D2905" w:rsidRDefault="009F2820" w:rsidP="004D2905">
      <w:pPr>
        <w:tabs>
          <w:tab w:val="left" w:pos="2835"/>
        </w:tabs>
        <w:spacing w:after="120" w:line="240" w:lineRule="auto"/>
        <w:rPr>
          <w:rFonts w:ascii="Times New Roman" w:hAnsi="Times New Roman"/>
          <w:sz w:val="28"/>
          <w:szCs w:val="28"/>
          <w:lang w:eastAsia="ar-SA"/>
        </w:rPr>
      </w:pPr>
      <w:r w:rsidRPr="004D2905">
        <w:rPr>
          <w:rFonts w:ascii="Times New Roman" w:hAnsi="Times New Roman"/>
          <w:sz w:val="28"/>
          <w:szCs w:val="28"/>
          <w:lang w:eastAsia="ar-SA"/>
        </w:rPr>
        <w:t>Галузь знань</w:t>
      </w:r>
      <w:bookmarkStart w:id="1" w:name="_Hlk195004549"/>
      <w:r w:rsidR="004D2905">
        <w:rPr>
          <w:rFonts w:ascii="Times New Roman" w:hAnsi="Times New Roman"/>
          <w:sz w:val="28"/>
          <w:szCs w:val="28"/>
          <w:lang w:eastAsia="ar-SA"/>
        </w:rPr>
        <w:tab/>
      </w:r>
      <w:r w:rsidRPr="004D2905">
        <w:rPr>
          <w:rFonts w:ascii="Times New Roman" w:hAnsi="Times New Roman"/>
          <w:sz w:val="28"/>
          <w:szCs w:val="28"/>
          <w:lang w:eastAsia="ar-SA"/>
        </w:rPr>
        <w:t xml:space="preserve">G Інженерія, виробництво та будівництво </w:t>
      </w:r>
      <w:bookmarkEnd w:id="1"/>
    </w:p>
    <w:p w14:paraId="1DFEFD28" w14:textId="48D7FC27" w:rsidR="009F2820" w:rsidRPr="004D2905" w:rsidRDefault="009F2820" w:rsidP="004D2905">
      <w:pPr>
        <w:spacing w:after="120" w:line="240" w:lineRule="auto"/>
        <w:jc w:val="both"/>
        <w:rPr>
          <w:rFonts w:ascii="Times New Roman" w:hAnsi="Times New Roman"/>
          <w:sz w:val="28"/>
          <w:szCs w:val="28"/>
          <w:lang w:eastAsia="ar-SA"/>
        </w:rPr>
      </w:pPr>
      <w:r w:rsidRPr="004D2905">
        <w:rPr>
          <w:rFonts w:ascii="Times New Roman" w:hAnsi="Times New Roman"/>
          <w:sz w:val="28"/>
          <w:szCs w:val="28"/>
          <w:lang w:eastAsia="ar-SA"/>
        </w:rPr>
        <w:t xml:space="preserve">Спеціальність </w:t>
      </w:r>
      <w:r w:rsidR="004D2905">
        <w:rPr>
          <w:rFonts w:ascii="Times New Roman" w:hAnsi="Times New Roman"/>
          <w:sz w:val="28"/>
          <w:szCs w:val="28"/>
          <w:lang w:eastAsia="ar-SA"/>
        </w:rPr>
        <w:tab/>
      </w:r>
      <w:r w:rsidR="004D2905">
        <w:rPr>
          <w:rFonts w:ascii="Times New Roman" w:hAnsi="Times New Roman"/>
          <w:sz w:val="28"/>
          <w:szCs w:val="28"/>
          <w:lang w:eastAsia="ar-SA"/>
        </w:rPr>
        <w:tab/>
      </w:r>
      <w:r w:rsidRPr="004D2905">
        <w:rPr>
          <w:rFonts w:ascii="Times New Roman" w:hAnsi="Times New Roman"/>
          <w:sz w:val="28"/>
          <w:szCs w:val="28"/>
          <w:lang w:val="en-US" w:eastAsia="ar-SA"/>
        </w:rPr>
        <w:t>G</w:t>
      </w:r>
      <w:r w:rsidRPr="004D2905">
        <w:rPr>
          <w:rFonts w:ascii="Times New Roman" w:hAnsi="Times New Roman"/>
          <w:sz w:val="28"/>
          <w:szCs w:val="28"/>
          <w:lang w:val="ru-RU" w:eastAsia="ar-SA"/>
        </w:rPr>
        <w:t>8</w:t>
      </w:r>
      <w:r w:rsidRPr="004D2905">
        <w:rPr>
          <w:rFonts w:ascii="Times New Roman" w:hAnsi="Times New Roman"/>
          <w:sz w:val="28"/>
          <w:szCs w:val="28"/>
          <w:lang w:eastAsia="ar-SA"/>
        </w:rPr>
        <w:t xml:space="preserve"> Матеріалознавство</w:t>
      </w:r>
    </w:p>
    <w:p w14:paraId="4C381FBF" w14:textId="62A25BDC" w:rsidR="009F2820" w:rsidRPr="004D2905" w:rsidRDefault="009F2820" w:rsidP="004D2905">
      <w:pPr>
        <w:spacing w:after="120" w:line="240" w:lineRule="auto"/>
        <w:jc w:val="both"/>
        <w:rPr>
          <w:rFonts w:ascii="Times New Roman" w:hAnsi="Times New Roman"/>
          <w:lang w:eastAsia="ar-SA"/>
        </w:rPr>
      </w:pPr>
      <w:r w:rsidRPr="004D2905">
        <w:rPr>
          <w:rFonts w:ascii="Times New Roman" w:hAnsi="Times New Roman"/>
          <w:sz w:val="28"/>
          <w:szCs w:val="28"/>
          <w:lang w:eastAsia="ar-SA"/>
        </w:rPr>
        <w:t xml:space="preserve">Кваліфікація </w:t>
      </w:r>
      <w:r w:rsidR="004D2905">
        <w:rPr>
          <w:rFonts w:ascii="Times New Roman" w:hAnsi="Times New Roman"/>
          <w:sz w:val="28"/>
          <w:szCs w:val="28"/>
          <w:lang w:eastAsia="ar-SA"/>
        </w:rPr>
        <w:tab/>
      </w:r>
      <w:r w:rsidR="004D2905">
        <w:rPr>
          <w:rFonts w:ascii="Times New Roman" w:hAnsi="Times New Roman"/>
          <w:sz w:val="28"/>
          <w:szCs w:val="28"/>
          <w:lang w:eastAsia="ar-SA"/>
        </w:rPr>
        <w:tab/>
      </w:r>
      <w:r w:rsidRPr="004D2905">
        <w:rPr>
          <w:rFonts w:ascii="Times New Roman" w:hAnsi="Times New Roman"/>
          <w:sz w:val="28"/>
          <w:szCs w:val="28"/>
          <w:lang w:eastAsia="ar-SA"/>
        </w:rPr>
        <w:t>магістр з матеріалознавства</w:t>
      </w:r>
    </w:p>
    <w:p w14:paraId="2026BEDA" w14:textId="77777777" w:rsidR="009F2820" w:rsidRPr="00F83002" w:rsidRDefault="009F2820" w:rsidP="004D2905">
      <w:pPr>
        <w:spacing w:after="120" w:line="240" w:lineRule="auto"/>
        <w:ind w:firstLine="567"/>
        <w:jc w:val="center"/>
        <w:rPr>
          <w:rFonts w:ascii="Times New Roman" w:hAnsi="Times New Roman"/>
          <w:sz w:val="20"/>
          <w:szCs w:val="20"/>
          <w:lang w:eastAsia="ar-SA"/>
        </w:rPr>
      </w:pPr>
      <w:r>
        <w:rPr>
          <w:rFonts w:ascii="Times New Roman" w:hAnsi="Times New Roman"/>
          <w:sz w:val="20"/>
          <w:szCs w:val="20"/>
          <w:lang w:eastAsia="ar-SA"/>
        </w:rPr>
        <w:t xml:space="preserve"> </w:t>
      </w:r>
    </w:p>
    <w:p w14:paraId="09746A38" w14:textId="77777777" w:rsidR="009F2820" w:rsidRPr="00FE7F43" w:rsidRDefault="009F2820" w:rsidP="009F2820">
      <w:pPr>
        <w:spacing w:after="0" w:line="240" w:lineRule="auto"/>
        <w:jc w:val="center"/>
        <w:rPr>
          <w:rFonts w:ascii="Times New Roman" w:hAnsi="Times New Roman"/>
          <w:sz w:val="20"/>
          <w:szCs w:val="20"/>
          <w:lang w:eastAsia="ar-SA"/>
        </w:rPr>
      </w:pPr>
    </w:p>
    <w:p w14:paraId="521BA296" w14:textId="77777777" w:rsidR="009F2820" w:rsidRPr="00FE7F43" w:rsidRDefault="009F2820" w:rsidP="009F2820">
      <w:pPr>
        <w:spacing w:after="0" w:line="240" w:lineRule="auto"/>
        <w:jc w:val="center"/>
        <w:rPr>
          <w:rFonts w:ascii="Times New Roman" w:hAnsi="Times New Roman"/>
          <w:sz w:val="20"/>
          <w:szCs w:val="20"/>
          <w:lang w:eastAsia="ar-SA"/>
        </w:rPr>
      </w:pPr>
    </w:p>
    <w:p w14:paraId="09392FD5" w14:textId="77777777" w:rsidR="009F2820" w:rsidRDefault="009F2820" w:rsidP="009F2820">
      <w:pPr>
        <w:spacing w:after="0" w:line="240" w:lineRule="auto"/>
        <w:jc w:val="center"/>
        <w:rPr>
          <w:rFonts w:ascii="Times New Roman" w:hAnsi="Times New Roman"/>
          <w:sz w:val="20"/>
          <w:szCs w:val="20"/>
          <w:lang w:eastAsia="ar-SA"/>
        </w:rPr>
      </w:pPr>
    </w:p>
    <w:p w14:paraId="71ECC1F6" w14:textId="77777777" w:rsidR="009F2820" w:rsidRDefault="009F2820" w:rsidP="009F2820">
      <w:pPr>
        <w:spacing w:after="0" w:line="240" w:lineRule="auto"/>
        <w:jc w:val="center"/>
        <w:rPr>
          <w:rFonts w:ascii="Times New Roman" w:hAnsi="Times New Roman"/>
          <w:sz w:val="20"/>
          <w:szCs w:val="20"/>
          <w:lang w:eastAsia="ar-SA"/>
        </w:rPr>
      </w:pPr>
    </w:p>
    <w:p w14:paraId="22D9F46D" w14:textId="77777777" w:rsidR="009F2820" w:rsidRDefault="009F2820" w:rsidP="009F2820">
      <w:pPr>
        <w:spacing w:after="0" w:line="240" w:lineRule="auto"/>
        <w:jc w:val="center"/>
        <w:rPr>
          <w:rFonts w:ascii="Times New Roman" w:hAnsi="Times New Roman"/>
          <w:sz w:val="20"/>
          <w:szCs w:val="20"/>
          <w:lang w:eastAsia="ar-SA"/>
        </w:rPr>
      </w:pPr>
    </w:p>
    <w:p w14:paraId="1E82CF65" w14:textId="77777777" w:rsidR="009F2820" w:rsidRDefault="009F2820" w:rsidP="009F2820">
      <w:pPr>
        <w:spacing w:after="0" w:line="240" w:lineRule="auto"/>
        <w:jc w:val="center"/>
        <w:rPr>
          <w:rFonts w:ascii="Times New Roman" w:hAnsi="Times New Roman"/>
          <w:sz w:val="20"/>
          <w:szCs w:val="20"/>
          <w:lang w:eastAsia="ar-SA"/>
        </w:rPr>
      </w:pPr>
    </w:p>
    <w:p w14:paraId="1B5B0858" w14:textId="77777777" w:rsidR="009F2820" w:rsidRDefault="009F2820" w:rsidP="009F2820">
      <w:pPr>
        <w:spacing w:after="0" w:line="240" w:lineRule="auto"/>
        <w:jc w:val="center"/>
        <w:rPr>
          <w:rFonts w:ascii="Times New Roman" w:hAnsi="Times New Roman"/>
          <w:sz w:val="20"/>
          <w:szCs w:val="20"/>
          <w:lang w:eastAsia="ar-SA"/>
        </w:rPr>
      </w:pPr>
    </w:p>
    <w:p w14:paraId="0E5BE9B8" w14:textId="77777777" w:rsidR="009F2820" w:rsidRDefault="009F2820" w:rsidP="009F2820">
      <w:pPr>
        <w:spacing w:after="0" w:line="240" w:lineRule="auto"/>
        <w:jc w:val="center"/>
        <w:rPr>
          <w:rFonts w:ascii="Times New Roman" w:hAnsi="Times New Roman"/>
          <w:sz w:val="20"/>
          <w:szCs w:val="20"/>
          <w:lang w:eastAsia="ar-SA"/>
        </w:rPr>
      </w:pPr>
    </w:p>
    <w:p w14:paraId="7721F1D6"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276D0687"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485E4A5D"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12B626EC"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21C9FBCF"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6750EF10"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658685A1"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37429DE0" w14:textId="77777777" w:rsidR="009F2820" w:rsidRPr="004D2905" w:rsidRDefault="009F2820" w:rsidP="009F2820">
      <w:pPr>
        <w:spacing w:after="0" w:line="240" w:lineRule="auto"/>
        <w:jc w:val="center"/>
        <w:rPr>
          <w:rFonts w:ascii="Times New Roman" w:hAnsi="Times New Roman"/>
          <w:sz w:val="20"/>
          <w:szCs w:val="20"/>
          <w:lang w:val="ru-RU" w:eastAsia="ar-SA"/>
        </w:rPr>
      </w:pPr>
    </w:p>
    <w:p w14:paraId="6C478F35" w14:textId="77777777" w:rsidR="009F2820" w:rsidRDefault="009F2820" w:rsidP="009F2820">
      <w:pPr>
        <w:spacing w:after="0" w:line="240" w:lineRule="auto"/>
        <w:jc w:val="center"/>
        <w:rPr>
          <w:rFonts w:ascii="Times New Roman" w:hAnsi="Times New Roman"/>
          <w:sz w:val="20"/>
          <w:szCs w:val="20"/>
          <w:lang w:eastAsia="ar-SA"/>
        </w:rPr>
      </w:pPr>
    </w:p>
    <w:p w14:paraId="104DD6D3" w14:textId="77777777" w:rsidR="009F2820" w:rsidRDefault="009F2820" w:rsidP="009F2820">
      <w:pPr>
        <w:spacing w:after="0" w:line="240" w:lineRule="auto"/>
        <w:jc w:val="center"/>
        <w:rPr>
          <w:rFonts w:ascii="Times New Roman" w:hAnsi="Times New Roman"/>
          <w:sz w:val="20"/>
          <w:szCs w:val="20"/>
          <w:lang w:eastAsia="ar-SA"/>
        </w:rPr>
      </w:pPr>
    </w:p>
    <w:p w14:paraId="01FDDF4C" w14:textId="77777777" w:rsidR="004D2905" w:rsidRDefault="009F2820" w:rsidP="009F2820">
      <w:pPr>
        <w:spacing w:after="0" w:line="240" w:lineRule="auto"/>
        <w:jc w:val="center"/>
        <w:rPr>
          <w:rFonts w:ascii="Times New Roman" w:hAnsi="Times New Roman"/>
          <w:sz w:val="28"/>
          <w:szCs w:val="28"/>
          <w:lang w:eastAsia="ar-SA"/>
        </w:rPr>
      </w:pPr>
      <w:r w:rsidRPr="00DA3A21">
        <w:rPr>
          <w:rFonts w:ascii="Times New Roman" w:hAnsi="Times New Roman"/>
          <w:sz w:val="28"/>
          <w:szCs w:val="28"/>
          <w:lang w:eastAsia="ar-SA"/>
        </w:rPr>
        <w:t xml:space="preserve">Київ </w:t>
      </w:r>
    </w:p>
    <w:p w14:paraId="60A27EDF" w14:textId="38431EB5" w:rsidR="009F2820" w:rsidRPr="00DA3A21" w:rsidRDefault="009F2820" w:rsidP="009F2820">
      <w:pPr>
        <w:spacing w:after="0" w:line="240" w:lineRule="auto"/>
        <w:jc w:val="center"/>
        <w:rPr>
          <w:rFonts w:ascii="Times New Roman" w:hAnsi="Times New Roman"/>
          <w:sz w:val="28"/>
          <w:szCs w:val="28"/>
          <w:lang w:eastAsia="ar-SA"/>
        </w:rPr>
      </w:pPr>
      <w:r w:rsidRPr="00DA3A21">
        <w:rPr>
          <w:rFonts w:ascii="Times New Roman" w:hAnsi="Times New Roman"/>
          <w:sz w:val="28"/>
          <w:szCs w:val="28"/>
          <w:lang w:eastAsia="ar-SA"/>
        </w:rPr>
        <w:t>20</w:t>
      </w:r>
      <w:r>
        <w:rPr>
          <w:rFonts w:ascii="Times New Roman" w:hAnsi="Times New Roman"/>
          <w:sz w:val="28"/>
          <w:szCs w:val="28"/>
          <w:lang w:eastAsia="ar-SA"/>
        </w:rPr>
        <w:t>25</w:t>
      </w:r>
    </w:p>
    <w:p w14:paraId="54EA1856" w14:textId="77777777" w:rsidR="009F2820" w:rsidRPr="0064475F" w:rsidRDefault="009F2820" w:rsidP="00902B3A">
      <w:pPr>
        <w:spacing w:after="0" w:line="240" w:lineRule="auto"/>
        <w:jc w:val="center"/>
        <w:rPr>
          <w:rFonts w:ascii="Times New Roman" w:hAnsi="Times New Roman"/>
          <w:caps/>
          <w:sz w:val="28"/>
          <w:szCs w:val="28"/>
        </w:rPr>
      </w:pPr>
      <w:r w:rsidRPr="00DA3A21">
        <w:rPr>
          <w:rFonts w:ascii="Times New Roman" w:hAnsi="Times New Roman"/>
          <w:sz w:val="24"/>
          <w:szCs w:val="24"/>
        </w:rPr>
        <w:br w:type="page"/>
      </w:r>
      <w:r w:rsidRPr="00DE51A3">
        <w:rPr>
          <w:rFonts w:ascii="Times New Roman" w:hAnsi="Times New Roman"/>
          <w:caps/>
          <w:sz w:val="28"/>
          <w:szCs w:val="28"/>
        </w:rPr>
        <w:lastRenderedPageBreak/>
        <w:t xml:space="preserve">Лист </w:t>
      </w:r>
      <w:r w:rsidRPr="0064475F">
        <w:rPr>
          <w:rFonts w:ascii="Times New Roman" w:hAnsi="Times New Roman"/>
          <w:caps/>
          <w:sz w:val="28"/>
          <w:szCs w:val="28"/>
        </w:rPr>
        <w:t>погодження</w:t>
      </w:r>
    </w:p>
    <w:p w14:paraId="33B48797" w14:textId="77777777" w:rsidR="009F2820" w:rsidRPr="0064475F" w:rsidRDefault="009F2820" w:rsidP="00902B3A">
      <w:pPr>
        <w:spacing w:after="0" w:line="240" w:lineRule="auto"/>
        <w:jc w:val="center"/>
        <w:rPr>
          <w:rFonts w:ascii="Times New Roman" w:hAnsi="Times New Roman"/>
          <w:caps/>
          <w:sz w:val="28"/>
          <w:szCs w:val="28"/>
        </w:rPr>
      </w:pPr>
      <w:r w:rsidRPr="0064475F">
        <w:rPr>
          <w:rFonts w:ascii="Times New Roman" w:hAnsi="Times New Roman"/>
          <w:sz w:val="28"/>
          <w:szCs w:val="28"/>
        </w:rPr>
        <w:t>Освітньо-</w:t>
      </w:r>
      <w:r w:rsidRPr="00DF7298">
        <w:rPr>
          <w:rFonts w:ascii="Times New Roman" w:hAnsi="Times New Roman"/>
          <w:sz w:val="28"/>
          <w:szCs w:val="28"/>
        </w:rPr>
        <w:t>професійної</w:t>
      </w:r>
      <w:r>
        <w:rPr>
          <w:rFonts w:ascii="Times New Roman" w:hAnsi="Times New Roman"/>
          <w:color w:val="FF0000"/>
          <w:sz w:val="28"/>
          <w:szCs w:val="28"/>
        </w:rPr>
        <w:t xml:space="preserve"> </w:t>
      </w:r>
      <w:r w:rsidRPr="0064475F">
        <w:rPr>
          <w:rFonts w:ascii="Times New Roman" w:hAnsi="Times New Roman"/>
          <w:sz w:val="28"/>
          <w:szCs w:val="28"/>
        </w:rPr>
        <w:t xml:space="preserve">програми </w:t>
      </w:r>
    </w:p>
    <w:p w14:paraId="2FC2785C" w14:textId="298F04AA" w:rsidR="009F2820" w:rsidRDefault="009F2820" w:rsidP="00902B3A">
      <w:pPr>
        <w:spacing w:after="0" w:line="240" w:lineRule="auto"/>
        <w:jc w:val="center"/>
        <w:rPr>
          <w:rFonts w:ascii="Times New Roman" w:hAnsi="Times New Roman"/>
          <w:bCs/>
          <w:sz w:val="28"/>
          <w:szCs w:val="28"/>
          <w:lang w:eastAsia="ar-SA"/>
        </w:rPr>
      </w:pPr>
      <w:r w:rsidRPr="007C45F5">
        <w:rPr>
          <w:rFonts w:ascii="Times New Roman" w:hAnsi="Times New Roman"/>
          <w:bCs/>
          <w:sz w:val="28"/>
          <w:szCs w:val="28"/>
          <w:lang w:eastAsia="ar-SA"/>
        </w:rPr>
        <w:t>Технології 3Dдруку</w:t>
      </w:r>
    </w:p>
    <w:p w14:paraId="6EB2BC48" w14:textId="77777777" w:rsidR="0009148F" w:rsidRPr="007C45F5" w:rsidRDefault="0009148F" w:rsidP="009F2820">
      <w:pPr>
        <w:spacing w:after="0" w:line="240" w:lineRule="auto"/>
        <w:jc w:val="center"/>
        <w:rPr>
          <w:rFonts w:ascii="Times New Roman" w:hAnsi="Times New Roman"/>
          <w:bCs/>
          <w:sz w:val="16"/>
          <w:szCs w:val="16"/>
        </w:rPr>
      </w:pPr>
    </w:p>
    <w:p w14:paraId="5290265B" w14:textId="77777777" w:rsidR="009F2820" w:rsidRPr="00902B3A" w:rsidRDefault="009F2820" w:rsidP="007C45F5">
      <w:pPr>
        <w:spacing w:after="120" w:line="240" w:lineRule="auto"/>
        <w:rPr>
          <w:rFonts w:ascii="Times New Roman" w:hAnsi="Times New Roman"/>
          <w:sz w:val="28"/>
          <w:szCs w:val="28"/>
        </w:rPr>
      </w:pPr>
      <w:r w:rsidRPr="00902B3A">
        <w:rPr>
          <w:rFonts w:ascii="Times New Roman" w:hAnsi="Times New Roman"/>
          <w:sz w:val="28"/>
          <w:szCs w:val="28"/>
        </w:rPr>
        <w:t xml:space="preserve">Рівень вищої освіти </w:t>
      </w:r>
      <w:r w:rsidRPr="00902B3A">
        <w:rPr>
          <w:rFonts w:ascii="Times New Roman" w:hAnsi="Times New Roman"/>
          <w:sz w:val="28"/>
          <w:szCs w:val="28"/>
          <w:u w:val="single"/>
        </w:rPr>
        <w:t>другий (магістерський)</w:t>
      </w:r>
    </w:p>
    <w:p w14:paraId="7F1C4F17" w14:textId="77777777" w:rsidR="009F2820" w:rsidRPr="00902B3A" w:rsidRDefault="009F2820" w:rsidP="007C45F5">
      <w:pPr>
        <w:spacing w:after="120" w:line="240" w:lineRule="auto"/>
        <w:rPr>
          <w:rFonts w:ascii="Times New Roman" w:hAnsi="Times New Roman"/>
          <w:sz w:val="28"/>
          <w:szCs w:val="28"/>
          <w:u w:val="single"/>
        </w:rPr>
      </w:pPr>
      <w:r w:rsidRPr="00902B3A">
        <w:rPr>
          <w:rFonts w:ascii="Times New Roman" w:hAnsi="Times New Roman"/>
          <w:sz w:val="28"/>
          <w:szCs w:val="28"/>
        </w:rPr>
        <w:t xml:space="preserve">Ступінь вищої освіти </w:t>
      </w:r>
      <w:r w:rsidRPr="00902B3A">
        <w:rPr>
          <w:rFonts w:ascii="Times New Roman" w:hAnsi="Times New Roman"/>
          <w:sz w:val="28"/>
          <w:szCs w:val="28"/>
          <w:u w:val="single"/>
        </w:rPr>
        <w:t xml:space="preserve">магістр </w:t>
      </w:r>
    </w:p>
    <w:p w14:paraId="7C1323FB" w14:textId="22B39520" w:rsidR="009F2820" w:rsidRPr="00902B3A" w:rsidRDefault="009F2820" w:rsidP="007C45F5">
      <w:pPr>
        <w:spacing w:after="120" w:line="240" w:lineRule="auto"/>
        <w:rPr>
          <w:rFonts w:ascii="Times New Roman" w:hAnsi="Times New Roman"/>
          <w:sz w:val="28"/>
          <w:szCs w:val="28"/>
        </w:rPr>
      </w:pPr>
      <w:r w:rsidRPr="00902B3A">
        <w:rPr>
          <w:rFonts w:ascii="Times New Roman" w:hAnsi="Times New Roman"/>
          <w:sz w:val="28"/>
          <w:szCs w:val="28"/>
        </w:rPr>
        <w:t xml:space="preserve">Галузь знань </w:t>
      </w:r>
      <w:r w:rsidRPr="00902B3A">
        <w:rPr>
          <w:rFonts w:ascii="Times New Roman" w:hAnsi="Times New Roman"/>
          <w:sz w:val="28"/>
          <w:szCs w:val="28"/>
          <w:u w:val="single"/>
        </w:rPr>
        <w:t>G Інженерія, виробництво та будівництво</w:t>
      </w:r>
    </w:p>
    <w:p w14:paraId="0558537E" w14:textId="029B9BF2" w:rsidR="009F2820" w:rsidRPr="00902B3A" w:rsidRDefault="009F2820" w:rsidP="007C45F5">
      <w:pPr>
        <w:spacing w:after="120" w:line="240" w:lineRule="auto"/>
        <w:jc w:val="both"/>
        <w:rPr>
          <w:rFonts w:ascii="Times New Roman" w:hAnsi="Times New Roman"/>
          <w:sz w:val="28"/>
          <w:szCs w:val="28"/>
        </w:rPr>
      </w:pPr>
      <w:r w:rsidRPr="00902B3A">
        <w:rPr>
          <w:rFonts w:ascii="Times New Roman" w:hAnsi="Times New Roman"/>
          <w:sz w:val="28"/>
          <w:szCs w:val="28"/>
        </w:rPr>
        <w:t xml:space="preserve">Спеціальність </w:t>
      </w:r>
      <w:r w:rsidRPr="00902B3A">
        <w:rPr>
          <w:rFonts w:ascii="Times New Roman" w:hAnsi="Times New Roman"/>
          <w:sz w:val="28"/>
          <w:szCs w:val="28"/>
          <w:u w:val="single"/>
          <w:lang w:val="en-US"/>
        </w:rPr>
        <w:t>G</w:t>
      </w:r>
      <w:r w:rsidRPr="00902B3A">
        <w:rPr>
          <w:rFonts w:ascii="Times New Roman" w:hAnsi="Times New Roman"/>
          <w:sz w:val="28"/>
          <w:szCs w:val="28"/>
          <w:u w:val="single"/>
          <w:lang w:val="ru-RU"/>
        </w:rPr>
        <w:t>8</w:t>
      </w:r>
      <w:r w:rsidRPr="00902B3A">
        <w:rPr>
          <w:rFonts w:ascii="Times New Roman" w:hAnsi="Times New Roman"/>
          <w:sz w:val="28"/>
          <w:szCs w:val="28"/>
          <w:u w:val="single"/>
        </w:rPr>
        <w:t xml:space="preserve"> Матеріалознавство</w:t>
      </w:r>
    </w:p>
    <w:p w14:paraId="2887AD44" w14:textId="77777777" w:rsidR="009F2820" w:rsidRPr="00902B3A" w:rsidRDefault="009F2820" w:rsidP="009F2820">
      <w:pPr>
        <w:spacing w:after="0" w:line="240" w:lineRule="auto"/>
        <w:jc w:val="center"/>
        <w:rPr>
          <w:rFonts w:ascii="Times New Roman" w:hAnsi="Times New Roman"/>
          <w:sz w:val="28"/>
          <w:szCs w:val="28"/>
        </w:rPr>
      </w:pPr>
    </w:p>
    <w:p w14:paraId="780ECEC9" w14:textId="77777777" w:rsidR="009F2820" w:rsidRPr="00902B3A" w:rsidRDefault="009F2820" w:rsidP="009F2820">
      <w:pPr>
        <w:spacing w:after="0" w:line="240" w:lineRule="auto"/>
        <w:jc w:val="center"/>
        <w:rPr>
          <w:rFonts w:ascii="Times New Roman" w:hAnsi="Times New Roman"/>
          <w:sz w:val="28"/>
          <w:szCs w:val="28"/>
        </w:rPr>
      </w:pPr>
    </w:p>
    <w:p w14:paraId="6B1FE0FD"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 xml:space="preserve">Проректор </w:t>
      </w:r>
    </w:p>
    <w:p w14:paraId="4107405F" w14:textId="6BFF1E3C" w:rsidR="009F2820" w:rsidRPr="00902B3A" w:rsidRDefault="009F2820" w:rsidP="009F2820">
      <w:pPr>
        <w:tabs>
          <w:tab w:val="left" w:pos="4536"/>
        </w:tabs>
        <w:spacing w:before="120" w:after="0" w:line="240" w:lineRule="auto"/>
        <w:rPr>
          <w:rFonts w:ascii="Times New Roman" w:hAnsi="Times New Roman"/>
          <w:sz w:val="28"/>
          <w:szCs w:val="28"/>
        </w:rPr>
      </w:pPr>
      <w:r w:rsidRPr="00902B3A">
        <w:rPr>
          <w:rFonts w:ascii="Times New Roman" w:hAnsi="Times New Roman"/>
          <w:sz w:val="28"/>
          <w:szCs w:val="28"/>
        </w:rPr>
        <w:t xml:space="preserve">_______________   _________________   </w:t>
      </w:r>
      <w:r w:rsidRPr="00902B3A">
        <w:rPr>
          <w:rFonts w:ascii="Times New Roman" w:hAnsi="Times New Roman"/>
          <w:sz w:val="28"/>
          <w:szCs w:val="28"/>
          <w:u w:val="single"/>
        </w:rPr>
        <w:t>Людмила ГАНУЩАК-ЄФІМЕНКО</w:t>
      </w:r>
    </w:p>
    <w:p w14:paraId="4E3D5D18" w14:textId="5D5AA5CB" w:rsidR="009F2820" w:rsidRPr="00AC71EE" w:rsidRDefault="009F2820" w:rsidP="009F2820">
      <w:pPr>
        <w:spacing w:after="0" w:line="240" w:lineRule="auto"/>
        <w:ind w:firstLine="708"/>
        <w:rPr>
          <w:rFonts w:ascii="Times New Roman" w:hAnsi="Times New Roman"/>
          <w:sz w:val="20"/>
          <w:szCs w:val="20"/>
        </w:rPr>
      </w:pPr>
      <w:r w:rsidRPr="00AC71EE">
        <w:rPr>
          <w:rFonts w:ascii="Times New Roman" w:hAnsi="Times New Roman"/>
          <w:sz w:val="20"/>
          <w:szCs w:val="20"/>
        </w:rPr>
        <w:tab/>
      </w:r>
      <w:r w:rsidR="00AC71EE">
        <w:rPr>
          <w:rFonts w:ascii="Times New Roman" w:hAnsi="Times New Roman"/>
          <w:bCs/>
          <w:sz w:val="20"/>
          <w:szCs w:val="20"/>
        </w:rPr>
        <w:t>(дата)</w:t>
      </w:r>
      <w:r w:rsidR="00AC71EE">
        <w:rPr>
          <w:rFonts w:ascii="Times New Roman" w:hAnsi="Times New Roman"/>
          <w:bCs/>
          <w:sz w:val="20"/>
          <w:szCs w:val="20"/>
        </w:rPr>
        <w:tab/>
      </w:r>
      <w:r w:rsidR="00AC71EE">
        <w:rPr>
          <w:rFonts w:ascii="Times New Roman" w:hAnsi="Times New Roman"/>
          <w:bCs/>
          <w:sz w:val="20"/>
          <w:szCs w:val="20"/>
        </w:rPr>
        <w:tab/>
      </w:r>
      <w:r w:rsidR="00AC71EE">
        <w:rPr>
          <w:rFonts w:ascii="Times New Roman" w:hAnsi="Times New Roman"/>
          <w:bCs/>
          <w:sz w:val="20"/>
          <w:szCs w:val="20"/>
        </w:rPr>
        <w:tab/>
        <w:t>(підпис)</w:t>
      </w:r>
    </w:p>
    <w:p w14:paraId="232940BB" w14:textId="77777777" w:rsidR="009F2820" w:rsidRPr="00AC71EE" w:rsidRDefault="009F2820" w:rsidP="009F2820">
      <w:pPr>
        <w:spacing w:after="0" w:line="240" w:lineRule="auto"/>
        <w:rPr>
          <w:rFonts w:ascii="Times New Roman" w:hAnsi="Times New Roman"/>
          <w:sz w:val="24"/>
          <w:szCs w:val="24"/>
        </w:rPr>
      </w:pPr>
    </w:p>
    <w:p w14:paraId="00A505B4" w14:textId="77777777" w:rsidR="009F2820" w:rsidRPr="00AC71EE" w:rsidRDefault="009F2820" w:rsidP="009F2820">
      <w:pPr>
        <w:spacing w:after="0" w:line="240" w:lineRule="auto"/>
        <w:rPr>
          <w:rFonts w:ascii="Times New Roman" w:hAnsi="Times New Roman"/>
          <w:sz w:val="24"/>
          <w:szCs w:val="24"/>
        </w:rPr>
      </w:pPr>
    </w:p>
    <w:p w14:paraId="55D86D9B"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 xml:space="preserve">Директор НМЦУПФ </w:t>
      </w:r>
    </w:p>
    <w:p w14:paraId="6AF1BB62" w14:textId="77777777" w:rsidR="009F2820" w:rsidRPr="00902B3A" w:rsidRDefault="009F2820" w:rsidP="009F2820">
      <w:pPr>
        <w:tabs>
          <w:tab w:val="left" w:pos="4536"/>
        </w:tabs>
        <w:spacing w:before="120" w:after="0" w:line="240" w:lineRule="auto"/>
        <w:rPr>
          <w:rFonts w:ascii="Times New Roman" w:hAnsi="Times New Roman"/>
          <w:sz w:val="28"/>
          <w:szCs w:val="28"/>
        </w:rPr>
      </w:pPr>
      <w:r w:rsidRPr="00902B3A">
        <w:rPr>
          <w:rFonts w:ascii="Times New Roman" w:hAnsi="Times New Roman"/>
          <w:sz w:val="28"/>
          <w:szCs w:val="28"/>
        </w:rPr>
        <w:t xml:space="preserve">_______________   _______________________   </w:t>
      </w:r>
      <w:r w:rsidRPr="00902B3A">
        <w:rPr>
          <w:rFonts w:ascii="Times New Roman" w:hAnsi="Times New Roman"/>
          <w:sz w:val="28"/>
          <w:szCs w:val="28"/>
          <w:u w:val="single"/>
        </w:rPr>
        <w:t>Олена ГРИГОРЕВСЬКА</w:t>
      </w:r>
    </w:p>
    <w:p w14:paraId="56AE8F5E" w14:textId="2093B384" w:rsidR="009F2820" w:rsidRPr="00AC71EE" w:rsidRDefault="009F2820" w:rsidP="009F2820">
      <w:pPr>
        <w:spacing w:after="0" w:line="240" w:lineRule="auto"/>
        <w:ind w:firstLine="708"/>
        <w:rPr>
          <w:rFonts w:ascii="Times New Roman" w:hAnsi="Times New Roman"/>
          <w:sz w:val="20"/>
          <w:szCs w:val="20"/>
        </w:rPr>
      </w:pPr>
      <w:r w:rsidRPr="00AC71EE">
        <w:rPr>
          <w:rFonts w:ascii="Times New Roman" w:hAnsi="Times New Roman"/>
          <w:sz w:val="20"/>
          <w:szCs w:val="20"/>
        </w:rPr>
        <w:tab/>
      </w:r>
      <w:r w:rsidR="00AC71EE">
        <w:rPr>
          <w:rFonts w:ascii="Times New Roman" w:hAnsi="Times New Roman"/>
          <w:bCs/>
          <w:sz w:val="20"/>
          <w:szCs w:val="20"/>
        </w:rPr>
        <w:t>(дата)</w:t>
      </w:r>
      <w:r w:rsidR="00AC71EE">
        <w:rPr>
          <w:rFonts w:ascii="Times New Roman" w:hAnsi="Times New Roman"/>
          <w:bCs/>
          <w:sz w:val="20"/>
          <w:szCs w:val="20"/>
        </w:rPr>
        <w:tab/>
      </w:r>
      <w:r w:rsidR="00AC71EE">
        <w:rPr>
          <w:rFonts w:ascii="Times New Roman" w:hAnsi="Times New Roman"/>
          <w:bCs/>
          <w:sz w:val="20"/>
          <w:szCs w:val="20"/>
        </w:rPr>
        <w:tab/>
      </w:r>
      <w:r w:rsidR="00AC71EE">
        <w:rPr>
          <w:rFonts w:ascii="Times New Roman" w:hAnsi="Times New Roman"/>
          <w:bCs/>
          <w:sz w:val="20"/>
          <w:szCs w:val="20"/>
        </w:rPr>
        <w:tab/>
        <w:t>(підпис)</w:t>
      </w:r>
    </w:p>
    <w:p w14:paraId="01BEF13A" w14:textId="77777777" w:rsidR="009F2820" w:rsidRPr="00AC71EE" w:rsidRDefault="009F2820" w:rsidP="009F2820">
      <w:pPr>
        <w:spacing w:after="0" w:line="240" w:lineRule="auto"/>
        <w:rPr>
          <w:rFonts w:ascii="Times New Roman" w:hAnsi="Times New Roman"/>
          <w:sz w:val="24"/>
          <w:szCs w:val="24"/>
        </w:rPr>
      </w:pPr>
    </w:p>
    <w:p w14:paraId="464F25BF"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 xml:space="preserve">Схвалено Вченою радою факультету хімічних та </w:t>
      </w:r>
      <w:proofErr w:type="spellStart"/>
      <w:r w:rsidRPr="00902B3A">
        <w:rPr>
          <w:rFonts w:ascii="Times New Roman" w:hAnsi="Times New Roman"/>
          <w:sz w:val="28"/>
          <w:szCs w:val="28"/>
        </w:rPr>
        <w:t>біофармацевтичних</w:t>
      </w:r>
      <w:proofErr w:type="spellEnd"/>
      <w:r w:rsidRPr="00902B3A">
        <w:rPr>
          <w:rFonts w:ascii="Times New Roman" w:hAnsi="Times New Roman"/>
          <w:sz w:val="28"/>
          <w:szCs w:val="28"/>
        </w:rPr>
        <w:t xml:space="preserve"> технологій </w:t>
      </w:r>
    </w:p>
    <w:p w14:paraId="5F71BAA7"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від «____» ____________________ 20___ року, протокол № ____</w:t>
      </w:r>
    </w:p>
    <w:p w14:paraId="291289E3" w14:textId="77777777" w:rsidR="009F2820" w:rsidRPr="00902B3A" w:rsidRDefault="009F2820" w:rsidP="009F2820">
      <w:pPr>
        <w:spacing w:after="0" w:line="240" w:lineRule="auto"/>
        <w:rPr>
          <w:rFonts w:ascii="Times New Roman" w:hAnsi="Times New Roman"/>
          <w:sz w:val="28"/>
          <w:szCs w:val="28"/>
        </w:rPr>
      </w:pPr>
    </w:p>
    <w:p w14:paraId="47408E8C" w14:textId="77777777" w:rsidR="009F2820" w:rsidRPr="00902B3A" w:rsidRDefault="009F2820" w:rsidP="009F2820">
      <w:pPr>
        <w:spacing w:before="120" w:after="0" w:line="240" w:lineRule="auto"/>
        <w:rPr>
          <w:rFonts w:ascii="Times New Roman" w:hAnsi="Times New Roman"/>
          <w:sz w:val="28"/>
          <w:szCs w:val="28"/>
        </w:rPr>
      </w:pPr>
      <w:r w:rsidRPr="00902B3A">
        <w:rPr>
          <w:rFonts w:ascii="Times New Roman" w:hAnsi="Times New Roman"/>
          <w:sz w:val="28"/>
          <w:szCs w:val="28"/>
        </w:rPr>
        <w:t xml:space="preserve">Декан факультету хімічних та </w:t>
      </w:r>
      <w:proofErr w:type="spellStart"/>
      <w:r w:rsidRPr="00902B3A">
        <w:rPr>
          <w:rFonts w:ascii="Times New Roman" w:hAnsi="Times New Roman"/>
          <w:sz w:val="28"/>
          <w:szCs w:val="28"/>
        </w:rPr>
        <w:t>біофармацевтичних</w:t>
      </w:r>
      <w:proofErr w:type="spellEnd"/>
      <w:r w:rsidRPr="00902B3A">
        <w:rPr>
          <w:rFonts w:ascii="Times New Roman" w:hAnsi="Times New Roman"/>
          <w:sz w:val="28"/>
          <w:szCs w:val="28"/>
        </w:rPr>
        <w:t xml:space="preserve"> технологій </w:t>
      </w:r>
    </w:p>
    <w:p w14:paraId="12A97CD6" w14:textId="77777777" w:rsidR="009F2820" w:rsidRPr="00902B3A" w:rsidRDefault="009F2820" w:rsidP="009F2820">
      <w:pPr>
        <w:spacing w:after="0" w:line="240" w:lineRule="auto"/>
        <w:rPr>
          <w:rFonts w:ascii="Times New Roman" w:hAnsi="Times New Roman"/>
          <w:sz w:val="28"/>
          <w:szCs w:val="28"/>
        </w:rPr>
      </w:pPr>
    </w:p>
    <w:p w14:paraId="0B26C768"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____________ _______________________   Тетяна ДЕРКАЧ</w:t>
      </w:r>
    </w:p>
    <w:p w14:paraId="69BC93F4" w14:textId="79974A96" w:rsidR="009F2820" w:rsidRPr="00AC71EE" w:rsidRDefault="009F2820" w:rsidP="009F2820">
      <w:pPr>
        <w:spacing w:after="0" w:line="240" w:lineRule="auto"/>
        <w:ind w:firstLine="426"/>
        <w:rPr>
          <w:rFonts w:ascii="Times New Roman" w:hAnsi="Times New Roman"/>
          <w:sz w:val="20"/>
          <w:szCs w:val="20"/>
        </w:rPr>
      </w:pPr>
      <w:r w:rsidRPr="00AC71EE">
        <w:rPr>
          <w:rFonts w:ascii="Times New Roman" w:hAnsi="Times New Roman"/>
          <w:sz w:val="20"/>
          <w:szCs w:val="20"/>
        </w:rPr>
        <w:tab/>
      </w:r>
      <w:r w:rsidR="00AC71EE">
        <w:rPr>
          <w:rFonts w:ascii="Times New Roman" w:hAnsi="Times New Roman"/>
          <w:bCs/>
          <w:sz w:val="20"/>
          <w:szCs w:val="20"/>
        </w:rPr>
        <w:t>(дата)</w:t>
      </w:r>
      <w:r w:rsidR="00AC71EE">
        <w:rPr>
          <w:rFonts w:ascii="Times New Roman" w:hAnsi="Times New Roman"/>
          <w:bCs/>
          <w:sz w:val="20"/>
          <w:szCs w:val="20"/>
        </w:rPr>
        <w:tab/>
      </w:r>
      <w:r w:rsidR="00AC71EE">
        <w:rPr>
          <w:rFonts w:ascii="Times New Roman" w:hAnsi="Times New Roman"/>
          <w:bCs/>
          <w:sz w:val="20"/>
          <w:szCs w:val="20"/>
        </w:rPr>
        <w:tab/>
      </w:r>
      <w:r w:rsidR="00AC71EE">
        <w:rPr>
          <w:rFonts w:ascii="Times New Roman" w:hAnsi="Times New Roman"/>
          <w:bCs/>
          <w:sz w:val="20"/>
          <w:szCs w:val="20"/>
        </w:rPr>
        <w:tab/>
        <w:t>(підпис)</w:t>
      </w:r>
    </w:p>
    <w:p w14:paraId="0284FA2B" w14:textId="2F51BDB0" w:rsidR="009F2820" w:rsidRDefault="009F2820" w:rsidP="009F2820">
      <w:pPr>
        <w:spacing w:after="0" w:line="240" w:lineRule="auto"/>
        <w:rPr>
          <w:rFonts w:ascii="Times New Roman" w:hAnsi="Times New Roman"/>
          <w:sz w:val="32"/>
          <w:szCs w:val="32"/>
        </w:rPr>
      </w:pPr>
    </w:p>
    <w:p w14:paraId="18BA09EC" w14:textId="4A4E360A" w:rsidR="00902B3A" w:rsidRPr="00902B3A" w:rsidRDefault="00902B3A" w:rsidP="00902B3A">
      <w:pPr>
        <w:spacing w:after="0" w:line="240" w:lineRule="auto"/>
        <w:jc w:val="both"/>
        <w:rPr>
          <w:rFonts w:ascii="Times New Roman" w:hAnsi="Times New Roman"/>
          <w:sz w:val="28"/>
          <w:szCs w:val="28"/>
        </w:rPr>
      </w:pPr>
      <w:r w:rsidRPr="00902B3A">
        <w:rPr>
          <w:rFonts w:ascii="Times New Roman" w:hAnsi="Times New Roman"/>
          <w:bCs/>
          <w:sz w:val="28"/>
          <w:szCs w:val="28"/>
        </w:rPr>
        <w:t>Схвалено науково-методичною радою</w:t>
      </w:r>
      <w:r w:rsidRPr="00902B3A">
        <w:rPr>
          <w:rFonts w:ascii="Times New Roman" w:hAnsi="Times New Roman"/>
          <w:sz w:val="28"/>
          <w:szCs w:val="28"/>
        </w:rPr>
        <w:t xml:space="preserve"> </w:t>
      </w:r>
      <w:r w:rsidRPr="00902B3A">
        <w:rPr>
          <w:rFonts w:ascii="Times New Roman" w:hAnsi="Times New Roman"/>
          <w:sz w:val="28"/>
          <w:szCs w:val="28"/>
        </w:rPr>
        <w:t xml:space="preserve">факультету хімічних та </w:t>
      </w:r>
      <w:proofErr w:type="spellStart"/>
      <w:r w:rsidRPr="00902B3A">
        <w:rPr>
          <w:rFonts w:ascii="Times New Roman" w:hAnsi="Times New Roman"/>
          <w:sz w:val="28"/>
          <w:szCs w:val="28"/>
        </w:rPr>
        <w:t>біофармацевтичних</w:t>
      </w:r>
      <w:proofErr w:type="spellEnd"/>
      <w:r w:rsidRPr="00902B3A">
        <w:rPr>
          <w:rFonts w:ascii="Times New Roman" w:hAnsi="Times New Roman"/>
          <w:sz w:val="28"/>
          <w:szCs w:val="28"/>
        </w:rPr>
        <w:t xml:space="preserve"> технологій </w:t>
      </w:r>
    </w:p>
    <w:p w14:paraId="341B55B0" w14:textId="77777777" w:rsidR="00902B3A" w:rsidRPr="00902B3A" w:rsidRDefault="00902B3A" w:rsidP="00902B3A">
      <w:pPr>
        <w:spacing w:after="0" w:line="240" w:lineRule="auto"/>
        <w:rPr>
          <w:rFonts w:ascii="Times New Roman" w:hAnsi="Times New Roman"/>
          <w:sz w:val="28"/>
          <w:szCs w:val="28"/>
        </w:rPr>
      </w:pPr>
      <w:r w:rsidRPr="00902B3A">
        <w:rPr>
          <w:rFonts w:ascii="Times New Roman" w:hAnsi="Times New Roman"/>
          <w:sz w:val="28"/>
          <w:szCs w:val="28"/>
        </w:rPr>
        <w:t>від «____» ____________________ 20___ року, протокол № ____</w:t>
      </w:r>
    </w:p>
    <w:p w14:paraId="6DE6C7F3" w14:textId="17B30832" w:rsidR="00902B3A" w:rsidRPr="00902B3A" w:rsidRDefault="00902B3A" w:rsidP="009F2820">
      <w:pPr>
        <w:spacing w:after="0" w:line="240" w:lineRule="auto"/>
        <w:rPr>
          <w:rFonts w:ascii="Times New Roman" w:hAnsi="Times New Roman"/>
          <w:sz w:val="28"/>
          <w:szCs w:val="28"/>
        </w:rPr>
      </w:pPr>
    </w:p>
    <w:p w14:paraId="77E47014"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Обговорено та рекомендовано на засіданні кафедри хімічних технологій та ресурсозбереження</w:t>
      </w:r>
    </w:p>
    <w:p w14:paraId="11ACA01C" w14:textId="431E9714" w:rsidR="009F2820" w:rsidRPr="00902B3A" w:rsidRDefault="009F2820" w:rsidP="009F2820">
      <w:pPr>
        <w:spacing w:after="0" w:line="240" w:lineRule="auto"/>
        <w:rPr>
          <w:rFonts w:ascii="Times New Roman" w:hAnsi="Times New Roman"/>
          <w:sz w:val="28"/>
          <w:szCs w:val="28"/>
          <w:lang w:val="ru-RU"/>
        </w:rPr>
      </w:pPr>
      <w:r w:rsidRPr="00902B3A">
        <w:rPr>
          <w:rFonts w:ascii="Times New Roman" w:hAnsi="Times New Roman"/>
          <w:sz w:val="28"/>
          <w:szCs w:val="28"/>
        </w:rPr>
        <w:t xml:space="preserve"> «</w:t>
      </w:r>
      <w:r w:rsidRPr="00902B3A">
        <w:rPr>
          <w:rFonts w:ascii="Times New Roman" w:hAnsi="Times New Roman"/>
          <w:sz w:val="28"/>
          <w:szCs w:val="28"/>
          <w:lang w:val="ru-RU"/>
        </w:rPr>
        <w:t>____</w:t>
      </w:r>
      <w:r w:rsidRPr="00902B3A">
        <w:rPr>
          <w:rFonts w:ascii="Times New Roman" w:hAnsi="Times New Roman"/>
          <w:sz w:val="28"/>
          <w:szCs w:val="28"/>
        </w:rPr>
        <w:t>» _</w:t>
      </w:r>
      <w:r w:rsidRPr="00902B3A">
        <w:rPr>
          <w:rFonts w:ascii="Times New Roman" w:hAnsi="Times New Roman"/>
          <w:sz w:val="28"/>
          <w:szCs w:val="28"/>
          <w:lang w:val="ru-RU"/>
        </w:rPr>
        <w:t>________</w:t>
      </w:r>
      <w:r w:rsidRPr="00902B3A">
        <w:rPr>
          <w:rFonts w:ascii="Times New Roman" w:hAnsi="Times New Roman"/>
          <w:sz w:val="28"/>
          <w:szCs w:val="28"/>
        </w:rPr>
        <w:t>_ 202</w:t>
      </w:r>
      <w:r w:rsidRPr="00902B3A">
        <w:rPr>
          <w:rFonts w:ascii="Times New Roman" w:hAnsi="Times New Roman"/>
          <w:sz w:val="28"/>
          <w:szCs w:val="28"/>
          <w:lang w:val="ru-RU"/>
        </w:rPr>
        <w:t>5</w:t>
      </w:r>
      <w:r w:rsidRPr="00902B3A">
        <w:rPr>
          <w:rFonts w:ascii="Times New Roman" w:hAnsi="Times New Roman"/>
          <w:sz w:val="28"/>
          <w:szCs w:val="28"/>
        </w:rPr>
        <w:t xml:space="preserve"> року, протокол  № </w:t>
      </w:r>
      <w:r w:rsidRPr="00902B3A">
        <w:rPr>
          <w:rFonts w:ascii="Times New Roman" w:hAnsi="Times New Roman"/>
          <w:sz w:val="28"/>
          <w:szCs w:val="28"/>
          <w:lang w:val="ru-RU"/>
        </w:rPr>
        <w:t>___</w:t>
      </w:r>
    </w:p>
    <w:p w14:paraId="26871AEE" w14:textId="77777777" w:rsidR="009F2820" w:rsidRPr="00902B3A" w:rsidRDefault="009F2820" w:rsidP="009F2820">
      <w:pPr>
        <w:spacing w:after="0" w:line="240" w:lineRule="auto"/>
        <w:rPr>
          <w:rFonts w:ascii="Times New Roman" w:hAnsi="Times New Roman"/>
          <w:sz w:val="28"/>
          <w:szCs w:val="28"/>
        </w:rPr>
      </w:pPr>
    </w:p>
    <w:p w14:paraId="2820DE40" w14:textId="77777777"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sz w:val="28"/>
          <w:szCs w:val="28"/>
        </w:rPr>
        <w:t>Завідувач кафедри  хімічних технологій та ресурсозбереження</w:t>
      </w:r>
    </w:p>
    <w:p w14:paraId="0FFB0329" w14:textId="77777777" w:rsidR="009F2820" w:rsidRPr="00902B3A" w:rsidRDefault="009F2820" w:rsidP="009F2820">
      <w:pPr>
        <w:spacing w:after="0" w:line="240" w:lineRule="auto"/>
        <w:rPr>
          <w:rFonts w:ascii="Times New Roman" w:hAnsi="Times New Roman"/>
          <w:sz w:val="28"/>
          <w:szCs w:val="28"/>
        </w:rPr>
      </w:pPr>
    </w:p>
    <w:p w14:paraId="5A04A204" w14:textId="6215EF71" w:rsidR="009F2820" w:rsidRPr="00902B3A" w:rsidRDefault="009F2820" w:rsidP="009F2820">
      <w:pPr>
        <w:spacing w:after="0" w:line="240" w:lineRule="auto"/>
        <w:rPr>
          <w:rFonts w:ascii="Times New Roman" w:hAnsi="Times New Roman"/>
          <w:sz w:val="28"/>
          <w:szCs w:val="28"/>
        </w:rPr>
      </w:pPr>
      <w:r w:rsidRPr="00902B3A">
        <w:rPr>
          <w:rFonts w:ascii="Times New Roman" w:hAnsi="Times New Roman"/>
          <w:i/>
          <w:iCs/>
          <w:sz w:val="28"/>
          <w:szCs w:val="28"/>
        </w:rPr>
        <w:t>__________</w:t>
      </w:r>
      <w:r w:rsidR="00F47328" w:rsidRPr="00902B3A">
        <w:rPr>
          <w:rFonts w:ascii="Times New Roman" w:hAnsi="Times New Roman"/>
          <w:i/>
          <w:iCs/>
          <w:sz w:val="28"/>
          <w:szCs w:val="28"/>
        </w:rPr>
        <w:t xml:space="preserve">   ____      ______________________</w:t>
      </w:r>
      <w:r w:rsidRPr="00902B3A">
        <w:rPr>
          <w:rFonts w:ascii="Times New Roman" w:hAnsi="Times New Roman"/>
          <w:i/>
          <w:iCs/>
          <w:sz w:val="28"/>
          <w:szCs w:val="28"/>
        </w:rPr>
        <w:t>_</w:t>
      </w:r>
      <w:r w:rsidRPr="00902B3A">
        <w:rPr>
          <w:rFonts w:ascii="Times New Roman" w:hAnsi="Times New Roman"/>
          <w:sz w:val="28"/>
          <w:szCs w:val="28"/>
        </w:rPr>
        <w:t xml:space="preserve">   Вікторія ПЛАВАН</w:t>
      </w:r>
    </w:p>
    <w:p w14:paraId="7EC8511C" w14:textId="05B38F9C" w:rsidR="009F2820" w:rsidRPr="00AC71EE" w:rsidRDefault="009F2820" w:rsidP="009F2820">
      <w:pPr>
        <w:spacing w:after="0" w:line="240" w:lineRule="auto"/>
        <w:ind w:firstLine="426"/>
        <w:rPr>
          <w:rFonts w:ascii="Times New Roman" w:hAnsi="Times New Roman"/>
          <w:sz w:val="20"/>
          <w:szCs w:val="20"/>
        </w:rPr>
      </w:pPr>
      <w:r w:rsidRPr="00AC71EE">
        <w:rPr>
          <w:rFonts w:ascii="Times New Roman" w:hAnsi="Times New Roman"/>
          <w:sz w:val="20"/>
          <w:szCs w:val="20"/>
        </w:rPr>
        <w:tab/>
      </w:r>
      <w:r w:rsidR="00F47328">
        <w:rPr>
          <w:rFonts w:ascii="Times New Roman" w:hAnsi="Times New Roman"/>
          <w:bCs/>
          <w:sz w:val="20"/>
          <w:szCs w:val="20"/>
        </w:rPr>
        <w:t>(дата)</w:t>
      </w:r>
      <w:r w:rsidR="00F47328">
        <w:rPr>
          <w:rFonts w:ascii="Times New Roman" w:hAnsi="Times New Roman"/>
          <w:bCs/>
          <w:sz w:val="20"/>
          <w:szCs w:val="20"/>
        </w:rPr>
        <w:tab/>
      </w:r>
      <w:r w:rsidR="00F47328">
        <w:rPr>
          <w:rFonts w:ascii="Times New Roman" w:hAnsi="Times New Roman"/>
          <w:bCs/>
          <w:sz w:val="20"/>
          <w:szCs w:val="20"/>
        </w:rPr>
        <w:tab/>
      </w:r>
      <w:r w:rsidR="00F47328">
        <w:rPr>
          <w:rFonts w:ascii="Times New Roman" w:hAnsi="Times New Roman"/>
          <w:bCs/>
          <w:sz w:val="20"/>
          <w:szCs w:val="20"/>
        </w:rPr>
        <w:tab/>
        <w:t>(підпис)</w:t>
      </w:r>
    </w:p>
    <w:p w14:paraId="65DCA152" w14:textId="77777777" w:rsidR="009F2820" w:rsidRPr="00AC71EE" w:rsidRDefault="009F2820" w:rsidP="009F2820">
      <w:pPr>
        <w:spacing w:after="0" w:line="240" w:lineRule="auto"/>
        <w:rPr>
          <w:rFonts w:ascii="Times New Roman" w:hAnsi="Times New Roman"/>
          <w:sz w:val="32"/>
          <w:szCs w:val="32"/>
        </w:rPr>
      </w:pPr>
    </w:p>
    <w:p w14:paraId="5C25B442" w14:textId="77777777" w:rsidR="009F2820" w:rsidRPr="0064475F" w:rsidRDefault="009F2820" w:rsidP="009F2820">
      <w:pPr>
        <w:spacing w:after="0" w:line="240" w:lineRule="auto"/>
        <w:rPr>
          <w:rFonts w:ascii="Times New Roman" w:hAnsi="Times New Roman"/>
          <w:b/>
          <w:sz w:val="24"/>
          <w:szCs w:val="24"/>
          <w:lang w:eastAsia="ru-RU"/>
        </w:rPr>
      </w:pPr>
    </w:p>
    <w:p w14:paraId="2D813047" w14:textId="77777777" w:rsidR="009F2820" w:rsidRPr="0064475F" w:rsidRDefault="009F2820" w:rsidP="009F2820">
      <w:pPr>
        <w:ind w:firstLine="284"/>
        <w:jc w:val="center"/>
        <w:rPr>
          <w:rFonts w:ascii="Times New Roman" w:hAnsi="Times New Roman"/>
          <w:caps/>
          <w:sz w:val="28"/>
          <w:szCs w:val="28"/>
          <w:lang w:eastAsia="ru-RU"/>
        </w:rPr>
      </w:pPr>
      <w:r w:rsidRPr="0064475F">
        <w:rPr>
          <w:rFonts w:ascii="Times New Roman" w:hAnsi="Times New Roman"/>
          <w:caps/>
          <w:sz w:val="28"/>
          <w:szCs w:val="28"/>
          <w:lang w:eastAsia="ru-RU"/>
        </w:rPr>
        <w:br w:type="page"/>
      </w:r>
      <w:r w:rsidRPr="0064475F">
        <w:rPr>
          <w:rFonts w:ascii="Times New Roman" w:hAnsi="Times New Roman"/>
          <w:caps/>
          <w:sz w:val="28"/>
          <w:szCs w:val="28"/>
          <w:lang w:eastAsia="ru-RU"/>
        </w:rPr>
        <w:lastRenderedPageBreak/>
        <w:t>Передмова</w:t>
      </w:r>
    </w:p>
    <w:p w14:paraId="5025E7A3" w14:textId="77777777" w:rsidR="009F2820" w:rsidRPr="0064475F" w:rsidRDefault="009F2820" w:rsidP="009F2820">
      <w:pPr>
        <w:spacing w:after="0" w:line="240" w:lineRule="auto"/>
        <w:jc w:val="center"/>
        <w:rPr>
          <w:rFonts w:ascii="Times New Roman" w:hAnsi="Times New Roman"/>
          <w:sz w:val="16"/>
          <w:szCs w:val="16"/>
          <w:lang w:eastAsia="ru-RU"/>
        </w:rPr>
      </w:pPr>
    </w:p>
    <w:p w14:paraId="59343BDE" w14:textId="77777777" w:rsidR="009F2820" w:rsidRPr="0064475F" w:rsidRDefault="009F2820" w:rsidP="009F2820">
      <w:pPr>
        <w:spacing w:after="120" w:line="240" w:lineRule="auto"/>
        <w:rPr>
          <w:rFonts w:ascii="Times New Roman" w:hAnsi="Times New Roman"/>
          <w:sz w:val="24"/>
          <w:szCs w:val="24"/>
          <w:u w:val="single"/>
          <w:lang w:eastAsia="ru-RU"/>
        </w:rPr>
      </w:pPr>
      <w:r w:rsidRPr="0064475F">
        <w:rPr>
          <w:rFonts w:ascii="Times New Roman" w:hAnsi="Times New Roman"/>
          <w:sz w:val="24"/>
          <w:szCs w:val="24"/>
          <w:lang w:eastAsia="ru-RU"/>
        </w:rPr>
        <w:t xml:space="preserve">РОЗРОБЛЕНО: </w:t>
      </w:r>
      <w:r w:rsidRPr="00156BA4">
        <w:rPr>
          <w:rFonts w:ascii="Times New Roman" w:hAnsi="Times New Roman"/>
          <w:sz w:val="28"/>
          <w:szCs w:val="28"/>
          <w:lang w:eastAsia="ru-RU"/>
        </w:rPr>
        <w:t>Київський національний університет технологій та дизайну</w:t>
      </w:r>
    </w:p>
    <w:p w14:paraId="43E9A3D1" w14:textId="77777777" w:rsidR="009F2820" w:rsidRDefault="009F2820" w:rsidP="009F2820">
      <w:pPr>
        <w:spacing w:after="120" w:line="240" w:lineRule="auto"/>
        <w:rPr>
          <w:rFonts w:ascii="Times New Roman" w:hAnsi="Times New Roman"/>
          <w:sz w:val="24"/>
          <w:szCs w:val="24"/>
        </w:rPr>
      </w:pPr>
      <w:r w:rsidRPr="0064475F">
        <w:rPr>
          <w:rFonts w:ascii="Times New Roman" w:hAnsi="Times New Roman"/>
          <w:caps/>
          <w:sz w:val="24"/>
          <w:szCs w:val="24"/>
        </w:rPr>
        <w:t>розробники</w:t>
      </w:r>
      <w:r w:rsidRPr="0064475F">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5095"/>
        <w:gridCol w:w="1331"/>
        <w:gridCol w:w="1122"/>
      </w:tblGrid>
      <w:tr w:rsidR="009F2820" w:rsidRPr="00FF749A" w14:paraId="5DC4E9AE" w14:textId="77777777" w:rsidTr="00882568">
        <w:trPr>
          <w:trHeight w:val="389"/>
        </w:trPr>
        <w:tc>
          <w:tcPr>
            <w:tcW w:w="2079" w:type="dxa"/>
            <w:shd w:val="clear" w:color="auto" w:fill="auto"/>
            <w:vAlign w:val="center"/>
          </w:tcPr>
          <w:p w14:paraId="753E5F8A" w14:textId="77777777" w:rsidR="009F2820" w:rsidRPr="00FF749A" w:rsidRDefault="009F2820" w:rsidP="00882568">
            <w:pPr>
              <w:spacing w:after="0" w:line="240" w:lineRule="auto"/>
              <w:ind w:left="-113" w:right="-113"/>
              <w:jc w:val="center"/>
              <w:rPr>
                <w:rFonts w:ascii="Times New Roman" w:hAnsi="Times New Roman"/>
              </w:rPr>
            </w:pPr>
            <w:r w:rsidRPr="00FF749A">
              <w:rPr>
                <w:rFonts w:ascii="Times New Roman" w:hAnsi="Times New Roman"/>
              </w:rPr>
              <w:t>Група забезпечення освітньої програми*</w:t>
            </w:r>
          </w:p>
        </w:tc>
        <w:tc>
          <w:tcPr>
            <w:tcW w:w="5095" w:type="dxa"/>
            <w:shd w:val="clear" w:color="auto" w:fill="auto"/>
            <w:vAlign w:val="center"/>
          </w:tcPr>
          <w:p w14:paraId="74E4306F" w14:textId="77777777" w:rsidR="009F2820" w:rsidRPr="00FF749A" w:rsidRDefault="009F2820" w:rsidP="00882568">
            <w:pPr>
              <w:spacing w:after="0" w:line="240" w:lineRule="auto"/>
              <w:jc w:val="center"/>
              <w:rPr>
                <w:rFonts w:ascii="Times New Roman" w:hAnsi="Times New Roman"/>
              </w:rPr>
            </w:pPr>
            <w:r w:rsidRPr="00FF749A">
              <w:rPr>
                <w:rFonts w:ascii="Times New Roman" w:hAnsi="Times New Roman"/>
                <w:lang w:eastAsia="ru-RU"/>
              </w:rPr>
              <w:t>ПІБ, науковий ступінь, вчене звання, посада</w:t>
            </w:r>
          </w:p>
        </w:tc>
        <w:tc>
          <w:tcPr>
            <w:tcW w:w="1331" w:type="dxa"/>
            <w:shd w:val="clear" w:color="auto" w:fill="auto"/>
            <w:vAlign w:val="center"/>
          </w:tcPr>
          <w:p w14:paraId="7123038A" w14:textId="77777777" w:rsidR="009F2820" w:rsidRPr="00FF749A" w:rsidRDefault="009F2820" w:rsidP="00882568">
            <w:pPr>
              <w:spacing w:after="0" w:line="240" w:lineRule="auto"/>
              <w:ind w:left="-108" w:firstLine="108"/>
              <w:jc w:val="center"/>
              <w:rPr>
                <w:rFonts w:ascii="Times New Roman" w:hAnsi="Times New Roman"/>
              </w:rPr>
            </w:pPr>
            <w:r w:rsidRPr="00FF749A">
              <w:rPr>
                <w:rFonts w:ascii="Times New Roman" w:hAnsi="Times New Roman"/>
              </w:rPr>
              <w:t>Підпис</w:t>
            </w:r>
          </w:p>
        </w:tc>
        <w:tc>
          <w:tcPr>
            <w:tcW w:w="1122" w:type="dxa"/>
            <w:shd w:val="clear" w:color="auto" w:fill="auto"/>
            <w:vAlign w:val="center"/>
          </w:tcPr>
          <w:p w14:paraId="674BB0A7" w14:textId="77777777" w:rsidR="009F2820" w:rsidRPr="00FF749A" w:rsidRDefault="009F2820" w:rsidP="00882568">
            <w:pPr>
              <w:spacing w:after="0" w:line="240" w:lineRule="auto"/>
              <w:ind w:left="-108" w:firstLine="108"/>
              <w:jc w:val="center"/>
              <w:rPr>
                <w:rFonts w:ascii="Times New Roman" w:hAnsi="Times New Roman"/>
              </w:rPr>
            </w:pPr>
            <w:r w:rsidRPr="00FF749A">
              <w:rPr>
                <w:rFonts w:ascii="Times New Roman" w:hAnsi="Times New Roman"/>
              </w:rPr>
              <w:t>Дата</w:t>
            </w:r>
          </w:p>
        </w:tc>
      </w:tr>
      <w:tr w:rsidR="009F2820" w:rsidRPr="00FF749A" w14:paraId="764445EB" w14:textId="77777777" w:rsidTr="00882568">
        <w:trPr>
          <w:trHeight w:val="20"/>
        </w:trPr>
        <w:tc>
          <w:tcPr>
            <w:tcW w:w="2079" w:type="dxa"/>
            <w:shd w:val="clear" w:color="auto" w:fill="auto"/>
            <w:vAlign w:val="center"/>
          </w:tcPr>
          <w:p w14:paraId="6645B171" w14:textId="77777777" w:rsidR="009F2820" w:rsidRPr="00FF749A" w:rsidRDefault="009F2820" w:rsidP="00882568">
            <w:pPr>
              <w:spacing w:after="0" w:line="240" w:lineRule="exact"/>
              <w:ind w:left="-142" w:right="-108"/>
              <w:jc w:val="center"/>
              <w:rPr>
                <w:rFonts w:ascii="Times New Roman" w:hAnsi="Times New Roman"/>
              </w:rPr>
            </w:pPr>
            <w:r w:rsidRPr="00FF749A">
              <w:rPr>
                <w:rFonts w:ascii="Times New Roman" w:hAnsi="Times New Roman"/>
              </w:rPr>
              <w:t>1</w:t>
            </w:r>
          </w:p>
        </w:tc>
        <w:tc>
          <w:tcPr>
            <w:tcW w:w="5095" w:type="dxa"/>
            <w:shd w:val="clear" w:color="auto" w:fill="auto"/>
            <w:vAlign w:val="center"/>
          </w:tcPr>
          <w:p w14:paraId="1AB53836" w14:textId="77777777" w:rsidR="009F2820" w:rsidRPr="00FF749A" w:rsidRDefault="009F2820" w:rsidP="00882568">
            <w:pPr>
              <w:spacing w:after="0" w:line="240" w:lineRule="exact"/>
              <w:jc w:val="center"/>
              <w:rPr>
                <w:rFonts w:ascii="Times New Roman" w:hAnsi="Times New Roman"/>
                <w:lang w:eastAsia="ru-RU"/>
              </w:rPr>
            </w:pPr>
            <w:r w:rsidRPr="00FF749A">
              <w:rPr>
                <w:rFonts w:ascii="Times New Roman" w:hAnsi="Times New Roman"/>
                <w:lang w:eastAsia="ru-RU"/>
              </w:rPr>
              <w:t>2</w:t>
            </w:r>
          </w:p>
        </w:tc>
        <w:tc>
          <w:tcPr>
            <w:tcW w:w="1331" w:type="dxa"/>
            <w:shd w:val="clear" w:color="auto" w:fill="auto"/>
            <w:vAlign w:val="center"/>
          </w:tcPr>
          <w:p w14:paraId="353A2245" w14:textId="77777777" w:rsidR="009F2820" w:rsidRPr="00FF749A" w:rsidRDefault="009F2820" w:rsidP="00882568">
            <w:pPr>
              <w:spacing w:after="0" w:line="240" w:lineRule="exact"/>
              <w:ind w:left="-108" w:firstLine="108"/>
              <w:jc w:val="center"/>
              <w:rPr>
                <w:rFonts w:ascii="Times New Roman" w:hAnsi="Times New Roman"/>
              </w:rPr>
            </w:pPr>
            <w:r w:rsidRPr="00FF749A">
              <w:rPr>
                <w:rFonts w:ascii="Times New Roman" w:hAnsi="Times New Roman"/>
              </w:rPr>
              <w:t>3</w:t>
            </w:r>
          </w:p>
        </w:tc>
        <w:tc>
          <w:tcPr>
            <w:tcW w:w="1122" w:type="dxa"/>
            <w:shd w:val="clear" w:color="auto" w:fill="auto"/>
            <w:vAlign w:val="center"/>
          </w:tcPr>
          <w:p w14:paraId="124182D1" w14:textId="77777777" w:rsidR="009F2820" w:rsidRPr="00FF749A" w:rsidRDefault="009F2820" w:rsidP="00882568">
            <w:pPr>
              <w:spacing w:after="0" w:line="240" w:lineRule="exact"/>
              <w:ind w:left="-108" w:firstLine="108"/>
              <w:jc w:val="center"/>
              <w:rPr>
                <w:rFonts w:ascii="Times New Roman" w:hAnsi="Times New Roman"/>
              </w:rPr>
            </w:pPr>
            <w:r w:rsidRPr="00FF749A">
              <w:rPr>
                <w:rFonts w:ascii="Times New Roman" w:hAnsi="Times New Roman"/>
              </w:rPr>
              <w:t>4</w:t>
            </w:r>
          </w:p>
        </w:tc>
      </w:tr>
      <w:tr w:rsidR="009F2820" w:rsidRPr="0064475F" w14:paraId="5629586C" w14:textId="77777777" w:rsidTr="0009148F">
        <w:trPr>
          <w:trHeight w:val="552"/>
        </w:trPr>
        <w:tc>
          <w:tcPr>
            <w:tcW w:w="2079" w:type="dxa"/>
            <w:shd w:val="clear" w:color="auto" w:fill="auto"/>
          </w:tcPr>
          <w:p w14:paraId="343B38D7" w14:textId="77777777" w:rsidR="009F2820" w:rsidRPr="0064475F" w:rsidRDefault="009F2820" w:rsidP="00882568">
            <w:pPr>
              <w:spacing w:after="0" w:line="240" w:lineRule="auto"/>
              <w:rPr>
                <w:rFonts w:ascii="Times New Roman" w:hAnsi="Times New Roman"/>
                <w:sz w:val="24"/>
                <w:szCs w:val="24"/>
                <w:lang w:eastAsia="ru-RU"/>
              </w:rPr>
            </w:pPr>
            <w:r w:rsidRPr="00EA4FA9">
              <w:rPr>
                <w:rFonts w:ascii="Times New Roman" w:hAnsi="Times New Roman"/>
                <w:sz w:val="24"/>
                <w:szCs w:val="24"/>
                <w:lang w:eastAsia="ru-RU"/>
              </w:rPr>
              <w:t>Гарант освітньої програми</w:t>
            </w:r>
            <w:r w:rsidRPr="0064475F">
              <w:rPr>
                <w:rFonts w:ascii="Times New Roman" w:hAnsi="Times New Roman"/>
                <w:sz w:val="24"/>
                <w:szCs w:val="24"/>
                <w:lang w:eastAsia="ru-RU"/>
              </w:rPr>
              <w:t xml:space="preserve"> </w:t>
            </w:r>
          </w:p>
        </w:tc>
        <w:tc>
          <w:tcPr>
            <w:tcW w:w="5095" w:type="dxa"/>
            <w:shd w:val="clear" w:color="auto" w:fill="auto"/>
          </w:tcPr>
          <w:p w14:paraId="5F005C4E" w14:textId="68B53AD7" w:rsidR="009F2820" w:rsidRPr="0064475F" w:rsidRDefault="009F2820" w:rsidP="00882568">
            <w:pPr>
              <w:spacing w:after="0" w:line="240" w:lineRule="auto"/>
              <w:rPr>
                <w:rFonts w:ascii="Times New Roman" w:hAnsi="Times New Roman"/>
                <w:sz w:val="24"/>
                <w:szCs w:val="24"/>
                <w:lang w:eastAsia="ru-RU"/>
              </w:rPr>
            </w:pPr>
            <w:r>
              <w:rPr>
                <w:rFonts w:ascii="Times New Roman" w:hAnsi="Times New Roman"/>
                <w:sz w:val="24"/>
                <w:szCs w:val="24"/>
              </w:rPr>
              <w:t xml:space="preserve">Савченко Богдан Михайлович, </w:t>
            </w:r>
            <w:proofErr w:type="spellStart"/>
            <w:r>
              <w:rPr>
                <w:rFonts w:ascii="Times New Roman" w:hAnsi="Times New Roman"/>
                <w:sz w:val="24"/>
                <w:szCs w:val="24"/>
              </w:rPr>
              <w:t>д.т.н</w:t>
            </w:r>
            <w:proofErr w:type="spellEnd"/>
            <w:r>
              <w:rPr>
                <w:rFonts w:ascii="Times New Roman" w:hAnsi="Times New Roman"/>
                <w:sz w:val="24"/>
                <w:szCs w:val="24"/>
              </w:rPr>
              <w:t>., проф.</w:t>
            </w:r>
          </w:p>
        </w:tc>
        <w:tc>
          <w:tcPr>
            <w:tcW w:w="1331" w:type="dxa"/>
            <w:shd w:val="clear" w:color="auto" w:fill="auto"/>
            <w:vAlign w:val="center"/>
          </w:tcPr>
          <w:p w14:paraId="2BE21220" w14:textId="77777777" w:rsidR="009F2820" w:rsidRPr="0064475F" w:rsidRDefault="009F2820" w:rsidP="00882568">
            <w:pPr>
              <w:spacing w:after="0" w:line="240" w:lineRule="auto"/>
              <w:ind w:left="-108" w:firstLine="108"/>
              <w:jc w:val="center"/>
              <w:rPr>
                <w:rFonts w:ascii="Times New Roman" w:hAnsi="Times New Roman"/>
                <w:sz w:val="20"/>
                <w:szCs w:val="20"/>
              </w:rPr>
            </w:pPr>
          </w:p>
        </w:tc>
        <w:tc>
          <w:tcPr>
            <w:tcW w:w="1122" w:type="dxa"/>
            <w:shd w:val="clear" w:color="auto" w:fill="auto"/>
            <w:vAlign w:val="center"/>
          </w:tcPr>
          <w:p w14:paraId="1ADE1DC9" w14:textId="77777777" w:rsidR="009F2820" w:rsidRPr="0064475F" w:rsidRDefault="009F2820" w:rsidP="00882568">
            <w:pPr>
              <w:spacing w:after="0" w:line="240" w:lineRule="auto"/>
              <w:ind w:left="-108" w:firstLine="108"/>
              <w:jc w:val="center"/>
              <w:rPr>
                <w:rFonts w:ascii="Times New Roman" w:hAnsi="Times New Roman"/>
                <w:sz w:val="20"/>
                <w:szCs w:val="20"/>
              </w:rPr>
            </w:pPr>
          </w:p>
        </w:tc>
      </w:tr>
      <w:tr w:rsidR="009F2820" w:rsidRPr="0064475F" w14:paraId="57C8366A" w14:textId="77777777" w:rsidTr="0009148F">
        <w:trPr>
          <w:trHeight w:val="552"/>
        </w:trPr>
        <w:tc>
          <w:tcPr>
            <w:tcW w:w="2079" w:type="dxa"/>
            <w:vMerge w:val="restart"/>
            <w:shd w:val="clear" w:color="auto" w:fill="auto"/>
          </w:tcPr>
          <w:p w14:paraId="0B320E1D" w14:textId="77777777" w:rsidR="009F2820" w:rsidRDefault="009F2820" w:rsidP="0088256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Робоча</w:t>
            </w:r>
            <w:r w:rsidRPr="0064475F">
              <w:rPr>
                <w:rFonts w:ascii="Times New Roman" w:hAnsi="Times New Roman"/>
                <w:sz w:val="24"/>
                <w:szCs w:val="24"/>
                <w:lang w:eastAsia="ru-RU"/>
              </w:rPr>
              <w:t xml:space="preserve"> груп</w:t>
            </w:r>
            <w:r>
              <w:rPr>
                <w:rFonts w:ascii="Times New Roman" w:hAnsi="Times New Roman"/>
                <w:sz w:val="24"/>
                <w:szCs w:val="24"/>
                <w:lang w:eastAsia="ru-RU"/>
              </w:rPr>
              <w:t>а</w:t>
            </w:r>
          </w:p>
        </w:tc>
        <w:tc>
          <w:tcPr>
            <w:tcW w:w="5095" w:type="dxa"/>
            <w:shd w:val="clear" w:color="auto" w:fill="auto"/>
          </w:tcPr>
          <w:p w14:paraId="1A543113" w14:textId="4955563C" w:rsidR="009F2820" w:rsidRDefault="009F2820" w:rsidP="00882568">
            <w:pPr>
              <w:spacing w:after="0" w:line="240" w:lineRule="auto"/>
              <w:rPr>
                <w:rFonts w:ascii="Times New Roman" w:hAnsi="Times New Roman"/>
                <w:sz w:val="24"/>
                <w:szCs w:val="24"/>
              </w:rPr>
            </w:pPr>
            <w:r>
              <w:rPr>
                <w:rFonts w:ascii="Times New Roman" w:hAnsi="Times New Roman"/>
                <w:sz w:val="24"/>
                <w:szCs w:val="24"/>
                <w:lang w:eastAsia="ru-RU"/>
              </w:rPr>
              <w:t xml:space="preserve">Сова Надія Володимирівна, </w:t>
            </w:r>
            <w:proofErr w:type="spellStart"/>
            <w:r>
              <w:rPr>
                <w:rFonts w:ascii="Times New Roman" w:hAnsi="Times New Roman"/>
                <w:sz w:val="24"/>
                <w:szCs w:val="24"/>
                <w:lang w:eastAsia="ru-RU"/>
              </w:rPr>
              <w:t>д.т.н</w:t>
            </w:r>
            <w:proofErr w:type="spellEnd"/>
            <w:r>
              <w:rPr>
                <w:rFonts w:ascii="Times New Roman" w:hAnsi="Times New Roman"/>
                <w:sz w:val="24"/>
                <w:szCs w:val="24"/>
                <w:lang w:eastAsia="ru-RU"/>
              </w:rPr>
              <w:t>., проф.</w:t>
            </w:r>
          </w:p>
        </w:tc>
        <w:tc>
          <w:tcPr>
            <w:tcW w:w="1331" w:type="dxa"/>
            <w:shd w:val="clear" w:color="auto" w:fill="auto"/>
          </w:tcPr>
          <w:p w14:paraId="2AEB64C5" w14:textId="77777777" w:rsidR="009F2820" w:rsidRPr="0064475F" w:rsidRDefault="009F2820" w:rsidP="00882568">
            <w:pPr>
              <w:spacing w:after="0" w:line="240" w:lineRule="auto"/>
              <w:ind w:left="-108" w:firstLine="108"/>
              <w:rPr>
                <w:rFonts w:ascii="Times New Roman" w:hAnsi="Times New Roman"/>
                <w:sz w:val="24"/>
                <w:szCs w:val="24"/>
              </w:rPr>
            </w:pPr>
          </w:p>
        </w:tc>
        <w:tc>
          <w:tcPr>
            <w:tcW w:w="1122" w:type="dxa"/>
            <w:shd w:val="clear" w:color="auto" w:fill="auto"/>
          </w:tcPr>
          <w:p w14:paraId="23859C41" w14:textId="77777777" w:rsidR="009F2820" w:rsidRPr="0064475F" w:rsidRDefault="009F2820" w:rsidP="00882568">
            <w:pPr>
              <w:spacing w:after="0" w:line="240" w:lineRule="auto"/>
              <w:ind w:left="-108" w:firstLine="108"/>
              <w:rPr>
                <w:rFonts w:ascii="Times New Roman" w:hAnsi="Times New Roman"/>
                <w:sz w:val="24"/>
                <w:szCs w:val="24"/>
              </w:rPr>
            </w:pPr>
          </w:p>
        </w:tc>
      </w:tr>
      <w:tr w:rsidR="009F2820" w:rsidRPr="00AD3051" w14:paraId="4AA21DAD" w14:textId="77777777" w:rsidTr="0009148F">
        <w:trPr>
          <w:trHeight w:val="552"/>
        </w:trPr>
        <w:tc>
          <w:tcPr>
            <w:tcW w:w="2079" w:type="dxa"/>
            <w:vMerge/>
            <w:shd w:val="clear" w:color="auto" w:fill="auto"/>
          </w:tcPr>
          <w:p w14:paraId="36DC6151" w14:textId="77777777" w:rsidR="009F2820" w:rsidRPr="0064475F" w:rsidRDefault="009F2820" w:rsidP="00882568">
            <w:pPr>
              <w:spacing w:after="0" w:line="240" w:lineRule="auto"/>
              <w:jc w:val="both"/>
              <w:rPr>
                <w:rFonts w:ascii="Times New Roman" w:hAnsi="Times New Roman"/>
                <w:sz w:val="24"/>
                <w:szCs w:val="24"/>
                <w:lang w:eastAsia="ru-RU"/>
              </w:rPr>
            </w:pPr>
          </w:p>
        </w:tc>
        <w:tc>
          <w:tcPr>
            <w:tcW w:w="5095" w:type="dxa"/>
            <w:shd w:val="clear" w:color="auto" w:fill="auto"/>
          </w:tcPr>
          <w:p w14:paraId="3F8E2DFA" w14:textId="291F1A9B" w:rsidR="009F2820" w:rsidRPr="0064475F" w:rsidRDefault="009F2820" w:rsidP="00882568">
            <w:pPr>
              <w:spacing w:after="0" w:line="240" w:lineRule="auto"/>
              <w:rPr>
                <w:rFonts w:ascii="Times New Roman" w:hAnsi="Times New Roman"/>
                <w:sz w:val="24"/>
                <w:szCs w:val="24"/>
              </w:rPr>
            </w:pPr>
            <w:proofErr w:type="spellStart"/>
            <w:r>
              <w:rPr>
                <w:rFonts w:ascii="Times New Roman" w:hAnsi="Times New Roman"/>
                <w:sz w:val="24"/>
                <w:szCs w:val="24"/>
              </w:rPr>
              <w:t>Плаван</w:t>
            </w:r>
            <w:proofErr w:type="spellEnd"/>
            <w:r>
              <w:rPr>
                <w:rFonts w:ascii="Times New Roman" w:hAnsi="Times New Roman"/>
                <w:sz w:val="24"/>
                <w:szCs w:val="24"/>
              </w:rPr>
              <w:t xml:space="preserve"> Вікторія Петрівна, </w:t>
            </w:r>
            <w:proofErr w:type="spellStart"/>
            <w:r>
              <w:rPr>
                <w:rFonts w:ascii="Times New Roman" w:hAnsi="Times New Roman"/>
                <w:sz w:val="24"/>
                <w:szCs w:val="24"/>
              </w:rPr>
              <w:t>д.т.н</w:t>
            </w:r>
            <w:proofErr w:type="spellEnd"/>
            <w:r>
              <w:rPr>
                <w:rFonts w:ascii="Times New Roman" w:hAnsi="Times New Roman"/>
                <w:sz w:val="24"/>
                <w:szCs w:val="24"/>
              </w:rPr>
              <w:t>., проф</w:t>
            </w:r>
            <w:r w:rsidR="0009148F">
              <w:rPr>
                <w:rFonts w:ascii="Times New Roman" w:hAnsi="Times New Roman"/>
                <w:sz w:val="24"/>
                <w:szCs w:val="24"/>
              </w:rPr>
              <w:t>.</w:t>
            </w:r>
          </w:p>
        </w:tc>
        <w:tc>
          <w:tcPr>
            <w:tcW w:w="1331" w:type="dxa"/>
            <w:shd w:val="clear" w:color="auto" w:fill="auto"/>
          </w:tcPr>
          <w:p w14:paraId="4C86A995" w14:textId="77777777" w:rsidR="009F2820" w:rsidRPr="0064475F" w:rsidRDefault="009F2820" w:rsidP="00882568">
            <w:pPr>
              <w:spacing w:after="0" w:line="240" w:lineRule="auto"/>
              <w:ind w:left="-108" w:firstLine="108"/>
              <w:rPr>
                <w:rFonts w:ascii="Times New Roman" w:hAnsi="Times New Roman"/>
                <w:sz w:val="24"/>
                <w:szCs w:val="24"/>
              </w:rPr>
            </w:pPr>
          </w:p>
        </w:tc>
        <w:tc>
          <w:tcPr>
            <w:tcW w:w="1122" w:type="dxa"/>
            <w:shd w:val="clear" w:color="auto" w:fill="auto"/>
          </w:tcPr>
          <w:p w14:paraId="6524AA32" w14:textId="77777777" w:rsidR="009F2820" w:rsidRPr="0064475F" w:rsidRDefault="009F2820" w:rsidP="00882568">
            <w:pPr>
              <w:spacing w:after="0" w:line="240" w:lineRule="auto"/>
              <w:ind w:left="-108" w:firstLine="108"/>
              <w:rPr>
                <w:rFonts w:ascii="Times New Roman" w:hAnsi="Times New Roman"/>
                <w:sz w:val="24"/>
                <w:szCs w:val="24"/>
              </w:rPr>
            </w:pPr>
          </w:p>
        </w:tc>
      </w:tr>
      <w:tr w:rsidR="009F2820" w:rsidRPr="0064475F" w14:paraId="49C79259" w14:textId="77777777" w:rsidTr="0009148F">
        <w:trPr>
          <w:trHeight w:val="552"/>
        </w:trPr>
        <w:tc>
          <w:tcPr>
            <w:tcW w:w="2079" w:type="dxa"/>
            <w:vMerge/>
            <w:shd w:val="clear" w:color="auto" w:fill="auto"/>
          </w:tcPr>
          <w:p w14:paraId="485943B3" w14:textId="77777777" w:rsidR="009F2820" w:rsidRPr="0064475F" w:rsidRDefault="009F2820" w:rsidP="00882568">
            <w:pPr>
              <w:spacing w:after="0" w:line="240" w:lineRule="auto"/>
              <w:rPr>
                <w:rFonts w:ascii="Times New Roman" w:hAnsi="Times New Roman"/>
                <w:sz w:val="24"/>
                <w:szCs w:val="24"/>
              </w:rPr>
            </w:pPr>
          </w:p>
        </w:tc>
        <w:tc>
          <w:tcPr>
            <w:tcW w:w="5095" w:type="dxa"/>
            <w:shd w:val="clear" w:color="auto" w:fill="auto"/>
          </w:tcPr>
          <w:p w14:paraId="2386F94E" w14:textId="294C68ED" w:rsidR="009F2820" w:rsidRPr="0064475F" w:rsidRDefault="009F2820" w:rsidP="00882568">
            <w:pPr>
              <w:spacing w:after="0" w:line="240" w:lineRule="auto"/>
              <w:rPr>
                <w:rFonts w:ascii="Times New Roman" w:hAnsi="Times New Roman"/>
                <w:sz w:val="24"/>
                <w:szCs w:val="24"/>
              </w:rPr>
            </w:pPr>
            <w:r>
              <w:rPr>
                <w:rFonts w:ascii="Times New Roman" w:hAnsi="Times New Roman"/>
                <w:sz w:val="24"/>
                <w:szCs w:val="24"/>
                <w:lang w:eastAsia="ru-RU"/>
              </w:rPr>
              <w:t xml:space="preserve">Слєпцов Олександр Олегович, </w:t>
            </w:r>
            <w:proofErr w:type="spellStart"/>
            <w:r>
              <w:rPr>
                <w:rFonts w:ascii="Times New Roman" w:hAnsi="Times New Roman"/>
                <w:sz w:val="24"/>
                <w:szCs w:val="24"/>
                <w:lang w:eastAsia="ru-RU"/>
              </w:rPr>
              <w:t>к.т.н</w:t>
            </w:r>
            <w:proofErr w:type="spellEnd"/>
            <w:r>
              <w:rPr>
                <w:rFonts w:ascii="Times New Roman" w:hAnsi="Times New Roman"/>
                <w:sz w:val="24"/>
                <w:szCs w:val="24"/>
                <w:lang w:eastAsia="ru-RU"/>
              </w:rPr>
              <w:t xml:space="preserve">., асистент </w:t>
            </w:r>
          </w:p>
        </w:tc>
        <w:tc>
          <w:tcPr>
            <w:tcW w:w="1331" w:type="dxa"/>
            <w:shd w:val="clear" w:color="auto" w:fill="auto"/>
          </w:tcPr>
          <w:p w14:paraId="0C16DF8F" w14:textId="77777777" w:rsidR="009F2820" w:rsidRPr="0064475F" w:rsidRDefault="009F2820" w:rsidP="00882568">
            <w:pPr>
              <w:spacing w:after="0" w:line="240" w:lineRule="auto"/>
              <w:ind w:left="-108" w:firstLine="108"/>
              <w:rPr>
                <w:rFonts w:ascii="Times New Roman" w:hAnsi="Times New Roman"/>
                <w:sz w:val="24"/>
                <w:szCs w:val="24"/>
              </w:rPr>
            </w:pPr>
          </w:p>
        </w:tc>
        <w:tc>
          <w:tcPr>
            <w:tcW w:w="1122" w:type="dxa"/>
            <w:shd w:val="clear" w:color="auto" w:fill="auto"/>
          </w:tcPr>
          <w:p w14:paraId="648B2998" w14:textId="77777777" w:rsidR="009F2820" w:rsidRPr="0064475F" w:rsidRDefault="009F2820" w:rsidP="00882568">
            <w:pPr>
              <w:spacing w:after="0" w:line="240" w:lineRule="auto"/>
              <w:ind w:left="-108" w:firstLine="108"/>
              <w:rPr>
                <w:rFonts w:ascii="Times New Roman" w:hAnsi="Times New Roman"/>
                <w:sz w:val="24"/>
                <w:szCs w:val="24"/>
              </w:rPr>
            </w:pPr>
          </w:p>
        </w:tc>
      </w:tr>
      <w:tr w:rsidR="009F2820" w:rsidRPr="0064475F" w14:paraId="003AF1A0" w14:textId="77777777" w:rsidTr="0009148F">
        <w:trPr>
          <w:trHeight w:val="552"/>
        </w:trPr>
        <w:tc>
          <w:tcPr>
            <w:tcW w:w="2079" w:type="dxa"/>
            <w:shd w:val="clear" w:color="auto" w:fill="auto"/>
          </w:tcPr>
          <w:p w14:paraId="084629EA" w14:textId="77777777" w:rsidR="009F2820" w:rsidRPr="0064475F" w:rsidRDefault="009F2820" w:rsidP="00882568">
            <w:pPr>
              <w:spacing w:after="0" w:line="240" w:lineRule="auto"/>
              <w:rPr>
                <w:rFonts w:ascii="Times New Roman" w:hAnsi="Times New Roman"/>
                <w:sz w:val="24"/>
                <w:szCs w:val="24"/>
              </w:rPr>
            </w:pPr>
          </w:p>
        </w:tc>
        <w:tc>
          <w:tcPr>
            <w:tcW w:w="5095" w:type="dxa"/>
            <w:shd w:val="clear" w:color="auto" w:fill="auto"/>
          </w:tcPr>
          <w:p w14:paraId="06C2B7B9" w14:textId="2704CAF0" w:rsidR="009F2820" w:rsidRDefault="009F2820" w:rsidP="00882568">
            <w:pPr>
              <w:spacing w:after="0" w:line="240" w:lineRule="auto"/>
              <w:rPr>
                <w:rFonts w:ascii="Times New Roman" w:hAnsi="Times New Roman"/>
                <w:sz w:val="24"/>
                <w:szCs w:val="24"/>
                <w:lang w:eastAsia="ru-RU"/>
              </w:rPr>
            </w:pPr>
            <w:proofErr w:type="spellStart"/>
            <w:r>
              <w:rPr>
                <w:rFonts w:ascii="Times New Roman" w:hAnsi="Times New Roman"/>
                <w:bCs/>
                <w:color w:val="222222"/>
                <w:sz w:val="24"/>
                <w:szCs w:val="24"/>
              </w:rPr>
              <w:t>Бадида</w:t>
            </w:r>
            <w:proofErr w:type="spellEnd"/>
            <w:r>
              <w:rPr>
                <w:rFonts w:ascii="Times New Roman" w:hAnsi="Times New Roman"/>
                <w:bCs/>
                <w:color w:val="222222"/>
                <w:sz w:val="24"/>
                <w:szCs w:val="24"/>
              </w:rPr>
              <w:t xml:space="preserve"> Ігор Васильович</w:t>
            </w:r>
            <w:r w:rsidRPr="007A2B58">
              <w:rPr>
                <w:rFonts w:ascii="Times New Roman" w:hAnsi="Times New Roman"/>
                <w:bCs/>
                <w:color w:val="222222"/>
                <w:sz w:val="24"/>
                <w:szCs w:val="24"/>
              </w:rPr>
              <w:t>,</w:t>
            </w:r>
            <w:r>
              <w:rPr>
                <w:rFonts w:ascii="Times New Roman" w:hAnsi="Times New Roman"/>
                <w:b/>
                <w:color w:val="222222"/>
                <w:sz w:val="24"/>
                <w:szCs w:val="24"/>
              </w:rPr>
              <w:t xml:space="preserve"> </w:t>
            </w:r>
            <w:r>
              <w:rPr>
                <w:rFonts w:ascii="Times New Roman" w:hAnsi="Times New Roman"/>
                <w:color w:val="222222"/>
                <w:sz w:val="24"/>
                <w:szCs w:val="24"/>
              </w:rPr>
              <w:t xml:space="preserve"> директор</w:t>
            </w:r>
            <w:r w:rsidRPr="001C08DD">
              <w:rPr>
                <w:rFonts w:ascii="Times New Roman" w:hAnsi="Times New Roman"/>
                <w:color w:val="222222"/>
                <w:sz w:val="24"/>
                <w:szCs w:val="24"/>
              </w:rPr>
              <w:t xml:space="preserve"> ТОВ «</w:t>
            </w:r>
            <w:r>
              <w:rPr>
                <w:rFonts w:ascii="Times New Roman" w:hAnsi="Times New Roman"/>
                <w:color w:val="222222"/>
                <w:sz w:val="24"/>
                <w:szCs w:val="24"/>
              </w:rPr>
              <w:t>ЛЕМКИ РОБОТІКС»</w:t>
            </w:r>
          </w:p>
        </w:tc>
        <w:tc>
          <w:tcPr>
            <w:tcW w:w="1331" w:type="dxa"/>
            <w:shd w:val="clear" w:color="auto" w:fill="auto"/>
          </w:tcPr>
          <w:p w14:paraId="770EF325" w14:textId="77777777" w:rsidR="009F2820" w:rsidRPr="0064475F" w:rsidRDefault="009F2820" w:rsidP="00882568">
            <w:pPr>
              <w:spacing w:after="0" w:line="240" w:lineRule="auto"/>
              <w:ind w:left="-108" w:firstLine="108"/>
              <w:rPr>
                <w:rFonts w:ascii="Times New Roman" w:hAnsi="Times New Roman"/>
                <w:sz w:val="24"/>
                <w:szCs w:val="24"/>
              </w:rPr>
            </w:pPr>
          </w:p>
        </w:tc>
        <w:tc>
          <w:tcPr>
            <w:tcW w:w="1122" w:type="dxa"/>
            <w:shd w:val="clear" w:color="auto" w:fill="auto"/>
          </w:tcPr>
          <w:p w14:paraId="1392C276" w14:textId="77777777" w:rsidR="009F2820" w:rsidRPr="0064475F" w:rsidRDefault="009F2820" w:rsidP="00882568">
            <w:pPr>
              <w:spacing w:after="0" w:line="240" w:lineRule="auto"/>
              <w:ind w:left="-108" w:firstLine="108"/>
              <w:rPr>
                <w:rFonts w:ascii="Times New Roman" w:hAnsi="Times New Roman"/>
                <w:sz w:val="24"/>
                <w:szCs w:val="24"/>
              </w:rPr>
            </w:pPr>
          </w:p>
        </w:tc>
      </w:tr>
    </w:tbl>
    <w:p w14:paraId="705448E9" w14:textId="77777777" w:rsidR="009F2820" w:rsidRDefault="009F2820" w:rsidP="009F2820">
      <w:pPr>
        <w:spacing w:after="120" w:line="240" w:lineRule="auto"/>
        <w:rPr>
          <w:rFonts w:ascii="Times New Roman" w:hAnsi="Times New Roman"/>
          <w:sz w:val="24"/>
          <w:szCs w:val="24"/>
        </w:rPr>
      </w:pPr>
    </w:p>
    <w:p w14:paraId="6C7DFEEA" w14:textId="77777777" w:rsidR="009F2820" w:rsidRPr="0064475F" w:rsidRDefault="009F2820" w:rsidP="009F2820">
      <w:pPr>
        <w:spacing w:after="120" w:line="240" w:lineRule="auto"/>
        <w:rPr>
          <w:rFonts w:ascii="Times New Roman" w:hAnsi="Times New Roman"/>
          <w:sz w:val="24"/>
          <w:szCs w:val="24"/>
        </w:rPr>
      </w:pPr>
    </w:p>
    <w:p w14:paraId="38A9515E" w14:textId="77777777" w:rsidR="009F2820" w:rsidRDefault="009F2820" w:rsidP="009F2820">
      <w:pPr>
        <w:jc w:val="both"/>
        <w:rPr>
          <w:rFonts w:ascii="Times New Roman" w:hAnsi="Times New Roman"/>
          <w:sz w:val="24"/>
          <w:szCs w:val="24"/>
        </w:rPr>
      </w:pPr>
      <w:r w:rsidRPr="0064475F">
        <w:rPr>
          <w:rFonts w:ascii="Times New Roman" w:hAnsi="Times New Roman"/>
          <w:b/>
          <w:sz w:val="24"/>
          <w:szCs w:val="24"/>
        </w:rPr>
        <w:t>РЕЦЕНЗІЇ ЗОВНІШНІХ СТЕЙКХОЛДЕРІВ</w:t>
      </w:r>
      <w:r w:rsidRPr="0064475F">
        <w:rPr>
          <w:rFonts w:ascii="Times New Roman" w:hAnsi="Times New Roman"/>
          <w:sz w:val="24"/>
          <w:szCs w:val="24"/>
        </w:rPr>
        <w:t>:</w:t>
      </w:r>
    </w:p>
    <w:p w14:paraId="14B5ED35" w14:textId="77777777" w:rsidR="009F2820" w:rsidRPr="001C08DD" w:rsidRDefault="009F2820" w:rsidP="009F2820">
      <w:pPr>
        <w:shd w:val="clear" w:color="auto" w:fill="FFFFFF"/>
        <w:spacing w:before="100" w:beforeAutospacing="1" w:after="100" w:afterAutospacing="1" w:line="240" w:lineRule="auto"/>
        <w:rPr>
          <w:rFonts w:ascii="Times New Roman" w:hAnsi="Times New Roman"/>
          <w:color w:val="222222"/>
          <w:sz w:val="24"/>
          <w:szCs w:val="24"/>
        </w:rPr>
      </w:pPr>
    </w:p>
    <w:p w14:paraId="2259CEAA" w14:textId="77777777" w:rsidR="009F2820" w:rsidRPr="0064475F" w:rsidRDefault="009F2820" w:rsidP="009F2820">
      <w:pPr>
        <w:spacing w:after="0" w:line="240" w:lineRule="auto"/>
        <w:ind w:left="540" w:hanging="540"/>
        <w:jc w:val="both"/>
        <w:rPr>
          <w:rFonts w:ascii="Times New Roman" w:hAnsi="Times New Roman"/>
          <w:sz w:val="24"/>
          <w:szCs w:val="24"/>
        </w:rPr>
      </w:pPr>
    </w:p>
    <w:p w14:paraId="6A5A2360" w14:textId="77777777" w:rsidR="009F2820" w:rsidRDefault="009F2820" w:rsidP="009F2820">
      <w:pPr>
        <w:spacing w:after="0" w:line="240" w:lineRule="auto"/>
        <w:rPr>
          <w:rFonts w:ascii="Times New Roman" w:hAnsi="Times New Roman"/>
          <w:b/>
          <w:sz w:val="28"/>
          <w:szCs w:val="28"/>
        </w:rPr>
      </w:pPr>
    </w:p>
    <w:p w14:paraId="1F0C0EFE" w14:textId="77777777" w:rsidR="009F2820" w:rsidRDefault="009F2820" w:rsidP="009F2820">
      <w:pPr>
        <w:spacing w:after="0" w:line="240" w:lineRule="auto"/>
        <w:rPr>
          <w:rFonts w:ascii="Times New Roman" w:hAnsi="Times New Roman"/>
          <w:b/>
          <w:sz w:val="28"/>
          <w:szCs w:val="28"/>
        </w:rPr>
      </w:pPr>
    </w:p>
    <w:p w14:paraId="2CA7D614" w14:textId="77777777" w:rsidR="009F2820" w:rsidRDefault="009F2820" w:rsidP="009F2820">
      <w:pPr>
        <w:spacing w:after="0" w:line="240" w:lineRule="auto"/>
        <w:rPr>
          <w:rFonts w:ascii="Times New Roman" w:hAnsi="Times New Roman"/>
          <w:b/>
          <w:sz w:val="28"/>
          <w:szCs w:val="28"/>
        </w:rPr>
      </w:pPr>
    </w:p>
    <w:p w14:paraId="3DCC92C2" w14:textId="77777777" w:rsidR="009F2820" w:rsidRDefault="009F2820" w:rsidP="009F2820">
      <w:pPr>
        <w:spacing w:after="0" w:line="240" w:lineRule="auto"/>
        <w:rPr>
          <w:rFonts w:ascii="Times New Roman" w:hAnsi="Times New Roman"/>
          <w:b/>
          <w:sz w:val="28"/>
          <w:szCs w:val="28"/>
        </w:rPr>
      </w:pPr>
    </w:p>
    <w:p w14:paraId="36FC0B3C" w14:textId="6C26FFFB" w:rsidR="00B2159B" w:rsidRDefault="009F2820" w:rsidP="009F2820">
      <w:pPr>
        <w:jc w:val="center"/>
        <w:rPr>
          <w:rFonts w:ascii="Times New Roman" w:hAnsi="Times New Roman" w:cs="Times New Roman"/>
          <w:smallCaps/>
          <w:sz w:val="28"/>
          <w:szCs w:val="28"/>
        </w:rPr>
      </w:pPr>
      <w:r>
        <w:rPr>
          <w:rFonts w:ascii="Times New Roman" w:hAnsi="Times New Roman"/>
          <w:b/>
          <w:sz w:val="28"/>
          <w:szCs w:val="28"/>
        </w:rPr>
        <w:br w:type="page"/>
      </w:r>
    </w:p>
    <w:p w14:paraId="2EEAF612" w14:textId="478DB640" w:rsidR="00B2159B" w:rsidRPr="00902B3A" w:rsidRDefault="008914F7" w:rsidP="00902B3A">
      <w:pPr>
        <w:pStyle w:val="aff1"/>
        <w:numPr>
          <w:ilvl w:val="0"/>
          <w:numId w:val="3"/>
        </w:numPr>
        <w:spacing w:after="0" w:line="240" w:lineRule="auto"/>
        <w:rPr>
          <w:rFonts w:ascii="Times New Roman" w:hAnsi="Times New Roman" w:cs="Times New Roman"/>
          <w:b/>
          <w:sz w:val="28"/>
          <w:szCs w:val="28"/>
          <w:u w:val="single"/>
        </w:rPr>
      </w:pPr>
      <w:bookmarkStart w:id="2" w:name="_heading=h.6ydo2vyzmwr1" w:colFirst="0" w:colLast="0"/>
      <w:bookmarkEnd w:id="2"/>
      <w:r w:rsidRPr="00902B3A">
        <w:rPr>
          <w:rFonts w:ascii="Times New Roman" w:hAnsi="Times New Roman" w:cs="Times New Roman"/>
          <w:b/>
          <w:sz w:val="28"/>
          <w:szCs w:val="28"/>
        </w:rPr>
        <w:lastRenderedPageBreak/>
        <w:t xml:space="preserve">Профіль освітньо-професійної програми </w:t>
      </w:r>
      <w:r w:rsidRPr="00902B3A">
        <w:rPr>
          <w:rFonts w:ascii="Times New Roman" w:hAnsi="Times New Roman" w:cs="Times New Roman"/>
          <w:b/>
          <w:sz w:val="28"/>
          <w:szCs w:val="28"/>
          <w:u w:val="single"/>
        </w:rPr>
        <w:t>Технології 3Dдруку</w:t>
      </w:r>
    </w:p>
    <w:p w14:paraId="4FD8B467" w14:textId="77777777" w:rsidR="00902B3A" w:rsidRPr="00902B3A" w:rsidRDefault="00902B3A" w:rsidP="00902B3A">
      <w:pPr>
        <w:pStyle w:val="aff1"/>
        <w:spacing w:after="0" w:line="240" w:lineRule="auto"/>
        <w:rPr>
          <w:rFonts w:ascii="Times New Roman" w:hAnsi="Times New Roman" w:cs="Times New Roman"/>
          <w:sz w:val="20"/>
          <w:szCs w:val="20"/>
          <w:u w:val="single"/>
        </w:rPr>
      </w:pPr>
    </w:p>
    <w:tbl>
      <w:tblPr>
        <w:tblStyle w:val="aff2"/>
        <w:tblW w:w="97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307"/>
        <w:gridCol w:w="821"/>
        <w:gridCol w:w="6663"/>
        <w:gridCol w:w="12"/>
      </w:tblGrid>
      <w:tr w:rsidR="00B2159B" w14:paraId="170CB821" w14:textId="77777777" w:rsidTr="00902B3A">
        <w:trPr>
          <w:trHeight w:val="106"/>
        </w:trPr>
        <w:tc>
          <w:tcPr>
            <w:tcW w:w="9762" w:type="dxa"/>
            <w:gridSpan w:val="5"/>
            <w:shd w:val="clear" w:color="auto" w:fill="D9D9D9"/>
          </w:tcPr>
          <w:p w14:paraId="06EEED27"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 Загальна інформація</w:t>
            </w:r>
          </w:p>
        </w:tc>
      </w:tr>
      <w:tr w:rsidR="00B2159B" w14:paraId="225FD859" w14:textId="77777777" w:rsidTr="00902B3A">
        <w:trPr>
          <w:gridAfter w:val="1"/>
          <w:wAfter w:w="12" w:type="dxa"/>
          <w:trHeight w:val="106"/>
        </w:trPr>
        <w:tc>
          <w:tcPr>
            <w:tcW w:w="3087" w:type="dxa"/>
            <w:gridSpan w:val="3"/>
          </w:tcPr>
          <w:p w14:paraId="5E007DFD"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Повна назва закладу вищої освіти та структурного підрозділу</w:t>
            </w:r>
          </w:p>
        </w:tc>
        <w:tc>
          <w:tcPr>
            <w:tcW w:w="6663" w:type="dxa"/>
            <w:vAlign w:val="center"/>
          </w:tcPr>
          <w:p w14:paraId="53EE2EFF"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Київський національний університет технологій та дизайну</w:t>
            </w:r>
          </w:p>
          <w:p w14:paraId="738DCF8A"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Кафедра хімічних технологій та ресурсозбереження</w:t>
            </w:r>
          </w:p>
        </w:tc>
      </w:tr>
      <w:tr w:rsidR="00B2159B" w14:paraId="0E7AA3D8" w14:textId="77777777" w:rsidTr="00902B3A">
        <w:trPr>
          <w:gridAfter w:val="1"/>
          <w:wAfter w:w="12" w:type="dxa"/>
          <w:trHeight w:val="106"/>
        </w:trPr>
        <w:tc>
          <w:tcPr>
            <w:tcW w:w="3087" w:type="dxa"/>
            <w:gridSpan w:val="3"/>
          </w:tcPr>
          <w:p w14:paraId="51FB8182"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Рівень вищої освіти</w:t>
            </w:r>
          </w:p>
        </w:tc>
        <w:tc>
          <w:tcPr>
            <w:tcW w:w="6663" w:type="dxa"/>
            <w:vAlign w:val="center"/>
          </w:tcPr>
          <w:p w14:paraId="38A43464" w14:textId="668AC13B" w:rsidR="00B2159B" w:rsidRDefault="00902B3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Д</w:t>
            </w:r>
            <w:r w:rsidR="008914F7">
              <w:rPr>
                <w:rFonts w:ascii="Times New Roman" w:hAnsi="Times New Roman" w:cs="Times New Roman"/>
                <w:sz w:val="24"/>
                <w:szCs w:val="24"/>
              </w:rPr>
              <w:t>ругий (магістерський)</w:t>
            </w:r>
          </w:p>
        </w:tc>
      </w:tr>
      <w:tr w:rsidR="00B2159B" w14:paraId="1EA01A05" w14:textId="77777777" w:rsidTr="00902B3A">
        <w:trPr>
          <w:gridAfter w:val="1"/>
          <w:wAfter w:w="12" w:type="dxa"/>
          <w:trHeight w:val="106"/>
        </w:trPr>
        <w:tc>
          <w:tcPr>
            <w:tcW w:w="3087" w:type="dxa"/>
            <w:gridSpan w:val="3"/>
          </w:tcPr>
          <w:p w14:paraId="11EC3BD6"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Освітня кваліфікація</w:t>
            </w:r>
          </w:p>
        </w:tc>
        <w:tc>
          <w:tcPr>
            <w:tcW w:w="6663" w:type="dxa"/>
            <w:vAlign w:val="center"/>
          </w:tcPr>
          <w:p w14:paraId="2EC03438" w14:textId="20EE9417" w:rsidR="00B2159B" w:rsidRDefault="00902B3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8914F7">
              <w:rPr>
                <w:rFonts w:ascii="Times New Roman" w:hAnsi="Times New Roman" w:cs="Times New Roman"/>
                <w:color w:val="000000"/>
                <w:sz w:val="24"/>
                <w:szCs w:val="24"/>
              </w:rPr>
              <w:t xml:space="preserve">агістр з матеріалознавства </w:t>
            </w:r>
          </w:p>
        </w:tc>
      </w:tr>
      <w:tr w:rsidR="00B2159B" w14:paraId="13D1D500" w14:textId="77777777" w:rsidTr="00902B3A">
        <w:trPr>
          <w:gridAfter w:val="1"/>
          <w:wAfter w:w="12" w:type="dxa"/>
          <w:trHeight w:val="106"/>
        </w:trPr>
        <w:tc>
          <w:tcPr>
            <w:tcW w:w="3087" w:type="dxa"/>
            <w:gridSpan w:val="3"/>
          </w:tcPr>
          <w:p w14:paraId="7F12E4D7"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Кваліфікація в дипломі</w:t>
            </w:r>
          </w:p>
        </w:tc>
        <w:tc>
          <w:tcPr>
            <w:tcW w:w="6663" w:type="dxa"/>
            <w:vAlign w:val="center"/>
          </w:tcPr>
          <w:p w14:paraId="12E200B2"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Ступінь вищої освіти - магістр</w:t>
            </w:r>
          </w:p>
          <w:p w14:paraId="6A5DEF7E" w14:textId="77777777" w:rsidR="0009148F" w:rsidRDefault="009F2820" w:rsidP="009F2820">
            <w:pPr>
              <w:spacing w:after="0" w:line="240" w:lineRule="auto"/>
              <w:rPr>
                <w:rFonts w:ascii="Times New Roman" w:hAnsi="Times New Roman" w:cs="Times New Roman"/>
                <w:sz w:val="24"/>
                <w:szCs w:val="24"/>
              </w:rPr>
            </w:pPr>
            <w:r w:rsidRPr="009F2820">
              <w:rPr>
                <w:rFonts w:ascii="Times New Roman" w:hAnsi="Times New Roman"/>
                <w:sz w:val="24"/>
                <w:szCs w:val="24"/>
              </w:rPr>
              <w:t>Спеціальність</w:t>
            </w:r>
            <w:r w:rsidRPr="009F2820">
              <w:rPr>
                <w:rFonts w:ascii="Times New Roman" w:hAnsi="Times New Roman"/>
                <w:sz w:val="28"/>
                <w:szCs w:val="28"/>
              </w:rPr>
              <w:t xml:space="preserve"> </w:t>
            </w:r>
            <w:r w:rsidRPr="009F2820">
              <w:rPr>
                <w:rFonts w:ascii="Times New Roman" w:hAnsi="Times New Roman"/>
                <w:sz w:val="24"/>
                <w:szCs w:val="24"/>
                <w:lang w:val="en-US"/>
              </w:rPr>
              <w:t>G</w:t>
            </w:r>
            <w:r w:rsidRPr="00902B3A">
              <w:rPr>
                <w:rFonts w:ascii="Times New Roman" w:hAnsi="Times New Roman"/>
                <w:sz w:val="24"/>
                <w:szCs w:val="24"/>
              </w:rPr>
              <w:t>8</w:t>
            </w:r>
            <w:r w:rsidRPr="009F2820">
              <w:rPr>
                <w:rFonts w:ascii="Times New Roman" w:hAnsi="Times New Roman"/>
                <w:sz w:val="24"/>
                <w:szCs w:val="24"/>
              </w:rPr>
              <w:t xml:space="preserve"> Матеріалознавство</w:t>
            </w:r>
            <w:r w:rsidRPr="009F2820">
              <w:rPr>
                <w:rFonts w:ascii="Times New Roman" w:hAnsi="Times New Roman" w:cs="Times New Roman"/>
                <w:sz w:val="24"/>
                <w:szCs w:val="24"/>
              </w:rPr>
              <w:t xml:space="preserve"> </w:t>
            </w:r>
          </w:p>
          <w:p w14:paraId="281DA1B8" w14:textId="0996699A" w:rsidR="00B2159B" w:rsidRDefault="009F2820" w:rsidP="009F2820">
            <w:pPr>
              <w:spacing w:after="0" w:line="240" w:lineRule="auto"/>
              <w:rPr>
                <w:rFonts w:ascii="Times New Roman" w:hAnsi="Times New Roman" w:cs="Times New Roman"/>
                <w:sz w:val="24"/>
                <w:szCs w:val="24"/>
              </w:rPr>
            </w:pPr>
            <w:r w:rsidRPr="009F2820">
              <w:rPr>
                <w:rFonts w:ascii="Times New Roman" w:hAnsi="Times New Roman" w:cs="Times New Roman"/>
                <w:sz w:val="24"/>
                <w:szCs w:val="24"/>
              </w:rPr>
              <w:t>Освітня програма</w:t>
            </w:r>
            <w:r>
              <w:rPr>
                <w:rFonts w:ascii="Times New Roman" w:hAnsi="Times New Roman" w:cs="Times New Roman"/>
                <w:sz w:val="24"/>
                <w:szCs w:val="24"/>
              </w:rPr>
              <w:t xml:space="preserve"> Технології 3Dдруку</w:t>
            </w:r>
          </w:p>
        </w:tc>
      </w:tr>
      <w:tr w:rsidR="00B2159B" w14:paraId="2AABD11A" w14:textId="77777777" w:rsidTr="00902B3A">
        <w:trPr>
          <w:gridAfter w:val="1"/>
          <w:wAfter w:w="12" w:type="dxa"/>
          <w:trHeight w:val="106"/>
        </w:trPr>
        <w:tc>
          <w:tcPr>
            <w:tcW w:w="3087" w:type="dxa"/>
            <w:gridSpan w:val="3"/>
          </w:tcPr>
          <w:p w14:paraId="73E525EE"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Тип диплому та обсяг освітньої програми</w:t>
            </w:r>
          </w:p>
        </w:tc>
        <w:tc>
          <w:tcPr>
            <w:tcW w:w="6663" w:type="dxa"/>
            <w:vAlign w:val="center"/>
          </w:tcPr>
          <w:p w14:paraId="38ED1FDC" w14:textId="77777777" w:rsidR="00B2159B" w:rsidRDefault="008914F7">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Диплом магістра, одиничний, 90 кредитів ЄКТС.</w:t>
            </w:r>
          </w:p>
          <w:p w14:paraId="7BEC1342" w14:textId="77777777" w:rsidR="00B2159B" w:rsidRDefault="00B2159B">
            <w:pPr>
              <w:spacing w:after="0" w:line="240" w:lineRule="auto"/>
              <w:jc w:val="both"/>
              <w:rPr>
                <w:rFonts w:ascii="Times New Roman" w:hAnsi="Times New Roman" w:cs="Times New Roman"/>
                <w:sz w:val="24"/>
                <w:szCs w:val="24"/>
              </w:rPr>
            </w:pPr>
          </w:p>
        </w:tc>
      </w:tr>
      <w:tr w:rsidR="00B2159B" w14:paraId="6247B74C" w14:textId="77777777" w:rsidTr="00902B3A">
        <w:trPr>
          <w:gridAfter w:val="1"/>
          <w:wAfter w:w="12" w:type="dxa"/>
          <w:trHeight w:val="106"/>
        </w:trPr>
        <w:tc>
          <w:tcPr>
            <w:tcW w:w="3087" w:type="dxa"/>
            <w:gridSpan w:val="3"/>
          </w:tcPr>
          <w:p w14:paraId="1C818B52"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Наявність акредитації</w:t>
            </w:r>
          </w:p>
        </w:tc>
        <w:tc>
          <w:tcPr>
            <w:tcW w:w="6663" w:type="dxa"/>
            <w:vAlign w:val="center"/>
          </w:tcPr>
          <w:p w14:paraId="30CA7719" w14:textId="77777777" w:rsidR="00B2159B" w:rsidRDefault="008914F7">
            <w:pPr>
              <w:spacing w:after="0" w:line="240" w:lineRule="auto"/>
              <w:jc w:val="both"/>
              <w:rPr>
                <w:rFonts w:ascii="Times New Roman" w:hAnsi="Times New Roman" w:cs="Times New Roman"/>
                <w:sz w:val="12"/>
                <w:szCs w:val="12"/>
              </w:rPr>
            </w:pPr>
            <w:r>
              <w:rPr>
                <w:rFonts w:ascii="Times New Roman" w:hAnsi="Times New Roman" w:cs="Times New Roman"/>
                <w:sz w:val="24"/>
                <w:szCs w:val="24"/>
              </w:rPr>
              <w:t>-</w:t>
            </w:r>
          </w:p>
        </w:tc>
      </w:tr>
      <w:tr w:rsidR="00B2159B" w14:paraId="2EC911D4" w14:textId="77777777" w:rsidTr="00902B3A">
        <w:trPr>
          <w:gridAfter w:val="1"/>
          <w:wAfter w:w="12" w:type="dxa"/>
          <w:trHeight w:val="106"/>
        </w:trPr>
        <w:tc>
          <w:tcPr>
            <w:tcW w:w="3087" w:type="dxa"/>
            <w:gridSpan w:val="3"/>
          </w:tcPr>
          <w:p w14:paraId="744FC7CE" w14:textId="77777777" w:rsidR="00B2159B" w:rsidRDefault="008914F7">
            <w:pPr>
              <w:rPr>
                <w:rFonts w:ascii="Times New Roman" w:hAnsi="Times New Roman" w:cs="Times New Roman"/>
                <w:b/>
                <w:sz w:val="20"/>
                <w:szCs w:val="20"/>
              </w:rPr>
            </w:pPr>
            <w:r>
              <w:rPr>
                <w:rFonts w:ascii="Times New Roman" w:hAnsi="Times New Roman" w:cs="Times New Roman"/>
                <w:b/>
                <w:sz w:val="24"/>
                <w:szCs w:val="24"/>
              </w:rPr>
              <w:t>Цикл/рівень</w:t>
            </w:r>
            <w:r>
              <w:rPr>
                <w:rFonts w:ascii="Times New Roman" w:hAnsi="Times New Roman" w:cs="Times New Roman"/>
                <w:b/>
                <w:sz w:val="20"/>
                <w:szCs w:val="20"/>
              </w:rPr>
              <w:t xml:space="preserve"> </w:t>
            </w:r>
          </w:p>
        </w:tc>
        <w:tc>
          <w:tcPr>
            <w:tcW w:w="6663" w:type="dxa"/>
          </w:tcPr>
          <w:p w14:paraId="33B12AF0" w14:textId="77777777" w:rsidR="00B2159B" w:rsidRDefault="008914F7">
            <w:pPr>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Національна рамка кваліфікацій України –7 рівень</w:t>
            </w:r>
          </w:p>
        </w:tc>
      </w:tr>
      <w:tr w:rsidR="00B2159B" w14:paraId="24F80F92" w14:textId="77777777" w:rsidTr="00902B3A">
        <w:trPr>
          <w:gridAfter w:val="1"/>
          <w:wAfter w:w="12" w:type="dxa"/>
          <w:trHeight w:val="106"/>
        </w:trPr>
        <w:tc>
          <w:tcPr>
            <w:tcW w:w="3087" w:type="dxa"/>
            <w:gridSpan w:val="3"/>
          </w:tcPr>
          <w:p w14:paraId="72BDC748"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Передумови</w:t>
            </w:r>
          </w:p>
        </w:tc>
        <w:tc>
          <w:tcPr>
            <w:tcW w:w="6663" w:type="dxa"/>
            <w:vAlign w:val="center"/>
          </w:tcPr>
          <w:p w14:paraId="75930A1E"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Ступінь бакалавра</w:t>
            </w:r>
          </w:p>
        </w:tc>
      </w:tr>
      <w:tr w:rsidR="00B2159B" w14:paraId="53D54B8D" w14:textId="77777777" w:rsidTr="00902B3A">
        <w:trPr>
          <w:gridAfter w:val="1"/>
          <w:wAfter w:w="12" w:type="dxa"/>
          <w:trHeight w:val="106"/>
        </w:trPr>
        <w:tc>
          <w:tcPr>
            <w:tcW w:w="3087" w:type="dxa"/>
            <w:gridSpan w:val="3"/>
          </w:tcPr>
          <w:p w14:paraId="5B7A1274" w14:textId="77777777" w:rsidR="00B2159B" w:rsidRDefault="008914F7">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Мова(и) викладання</w:t>
            </w:r>
          </w:p>
        </w:tc>
        <w:tc>
          <w:tcPr>
            <w:tcW w:w="6663" w:type="dxa"/>
            <w:vAlign w:val="center"/>
          </w:tcPr>
          <w:p w14:paraId="7522D1BE"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Українська</w:t>
            </w:r>
          </w:p>
        </w:tc>
      </w:tr>
      <w:tr w:rsidR="00B2159B" w14:paraId="0D8EEAE5" w14:textId="77777777" w:rsidTr="00902B3A">
        <w:trPr>
          <w:gridAfter w:val="1"/>
          <w:wAfter w:w="12" w:type="dxa"/>
          <w:trHeight w:val="106"/>
        </w:trPr>
        <w:tc>
          <w:tcPr>
            <w:tcW w:w="3087" w:type="dxa"/>
            <w:gridSpan w:val="3"/>
          </w:tcPr>
          <w:p w14:paraId="38C03EDC"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Строк дії сертифіката про  акредитацію освітньої програми</w:t>
            </w:r>
          </w:p>
        </w:tc>
        <w:tc>
          <w:tcPr>
            <w:tcW w:w="6663" w:type="dxa"/>
            <w:vAlign w:val="center"/>
          </w:tcPr>
          <w:p w14:paraId="42384135"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32A6C71" w14:textId="77777777" w:rsidR="00B2159B" w:rsidRDefault="00B2159B">
            <w:pPr>
              <w:spacing w:after="0" w:line="240" w:lineRule="auto"/>
              <w:jc w:val="both"/>
              <w:rPr>
                <w:rFonts w:ascii="Times New Roman" w:hAnsi="Times New Roman" w:cs="Times New Roman"/>
                <w:sz w:val="24"/>
                <w:szCs w:val="24"/>
              </w:rPr>
            </w:pPr>
          </w:p>
        </w:tc>
      </w:tr>
      <w:tr w:rsidR="00B2159B" w14:paraId="18B835FE" w14:textId="77777777" w:rsidTr="00902B3A">
        <w:trPr>
          <w:gridAfter w:val="1"/>
          <w:wAfter w:w="12" w:type="dxa"/>
          <w:trHeight w:val="106"/>
        </w:trPr>
        <w:tc>
          <w:tcPr>
            <w:tcW w:w="3087" w:type="dxa"/>
            <w:gridSpan w:val="3"/>
          </w:tcPr>
          <w:p w14:paraId="3ED5FD61" w14:textId="77777777" w:rsidR="00B2159B" w:rsidRDefault="008914F7">
            <w:pPr>
              <w:spacing w:after="0" w:line="240" w:lineRule="auto"/>
              <w:ind w:right="-79"/>
              <w:rPr>
                <w:rFonts w:ascii="Times New Roman" w:hAnsi="Times New Roman" w:cs="Times New Roman"/>
                <w:b/>
                <w:sz w:val="24"/>
                <w:szCs w:val="24"/>
              </w:rPr>
            </w:pPr>
            <w:r>
              <w:rPr>
                <w:rFonts w:ascii="Times New Roman" w:hAnsi="Times New Roman" w:cs="Times New Roman"/>
                <w:b/>
                <w:sz w:val="24"/>
                <w:szCs w:val="24"/>
              </w:rPr>
              <w:t>Інтернет-адреса постійного розміщення опису освітньої програми</w:t>
            </w:r>
          </w:p>
        </w:tc>
        <w:tc>
          <w:tcPr>
            <w:tcW w:w="6663" w:type="dxa"/>
          </w:tcPr>
          <w:p w14:paraId="326646D5" w14:textId="77777777" w:rsidR="00B2159B" w:rsidRDefault="00FE6E46">
            <w:pPr>
              <w:spacing w:after="0" w:line="240" w:lineRule="auto"/>
              <w:rPr>
                <w:rFonts w:ascii="Times New Roman" w:hAnsi="Times New Roman" w:cs="Times New Roman"/>
                <w:sz w:val="24"/>
                <w:szCs w:val="24"/>
              </w:rPr>
            </w:pPr>
            <w:hyperlink r:id="rId9">
              <w:r w:rsidR="00B2159B">
                <w:rPr>
                  <w:rFonts w:ascii="Times New Roman" w:hAnsi="Times New Roman" w:cs="Times New Roman"/>
                  <w:color w:val="0563C1"/>
                  <w:sz w:val="24"/>
                  <w:szCs w:val="24"/>
                  <w:u w:val="single"/>
                </w:rPr>
                <w:t>http://knutd.edu.ua/ekts/</w:t>
              </w:r>
            </w:hyperlink>
          </w:p>
        </w:tc>
      </w:tr>
      <w:tr w:rsidR="00B2159B" w14:paraId="7B3A69CB" w14:textId="77777777" w:rsidTr="00902B3A">
        <w:trPr>
          <w:trHeight w:val="131"/>
        </w:trPr>
        <w:tc>
          <w:tcPr>
            <w:tcW w:w="9762" w:type="dxa"/>
            <w:gridSpan w:val="5"/>
            <w:tcBorders>
              <w:top w:val="nil"/>
            </w:tcBorders>
            <w:shd w:val="clear" w:color="auto" w:fill="D9D9D9"/>
          </w:tcPr>
          <w:p w14:paraId="6DFC183A" w14:textId="77777777" w:rsidR="00B2159B" w:rsidRDefault="008914F7">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1.2 – Мета освітньої програми</w:t>
            </w:r>
          </w:p>
        </w:tc>
      </w:tr>
      <w:tr w:rsidR="00B2159B" w14:paraId="60E7DF09" w14:textId="77777777" w:rsidTr="00902B3A">
        <w:tc>
          <w:tcPr>
            <w:tcW w:w="9762" w:type="dxa"/>
            <w:gridSpan w:val="5"/>
          </w:tcPr>
          <w:p w14:paraId="239687E3" w14:textId="30B9979B" w:rsidR="00B2159B" w:rsidRDefault="008914F7" w:rsidP="0009148F">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Мета програми узгоджена зі Стратегією розвитку університету та його місією і полягає у підготовці конкурентоспроможних фахівців, вихованні свідомих громадян, гармонійних особистостей, наданні якісних освітніх послуг з використанням найкращого світового досвіду та інноваційних технологій навчання. Мета програми - підготовка висококваліфікованих фахівців, які здатні до успішного та ефективного виконання виробничої, науково-дослідної та педагогічної діяльності в галузі матеріалознавства полімерних і композиційних матеріалів, вирішувати комплексні задачі, пов’язані з удосконаленням існуючих і розробленням нових полімерних і композиційних матеріалів, розробленням  адитивних технологій переробки та прогнозуванням властивостей полімерних і композиційних матеріалів різного функціонального призначення.</w:t>
            </w:r>
            <w:r>
              <w:rPr>
                <w:rFonts w:ascii="Times New Roman" w:hAnsi="Times New Roman" w:cs="Times New Roman"/>
                <w:strike/>
                <w:color w:val="FF0000"/>
                <w:sz w:val="24"/>
                <w:szCs w:val="24"/>
              </w:rPr>
              <w:t xml:space="preserve"> </w:t>
            </w:r>
          </w:p>
        </w:tc>
      </w:tr>
      <w:tr w:rsidR="00B2159B" w14:paraId="36ACA619" w14:textId="77777777" w:rsidTr="00902B3A">
        <w:tc>
          <w:tcPr>
            <w:tcW w:w="9762" w:type="dxa"/>
            <w:gridSpan w:val="5"/>
            <w:shd w:val="clear" w:color="auto" w:fill="D9D9D9"/>
          </w:tcPr>
          <w:p w14:paraId="3A6458BA" w14:textId="77777777" w:rsidR="00B2159B" w:rsidRDefault="008914F7">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1.3 – Характеристика освітньої програми</w:t>
            </w:r>
          </w:p>
        </w:tc>
      </w:tr>
      <w:tr w:rsidR="00B2159B" w14:paraId="0C0C63FE" w14:textId="77777777" w:rsidTr="00902B3A">
        <w:tc>
          <w:tcPr>
            <w:tcW w:w="2266" w:type="dxa"/>
            <w:gridSpan w:val="2"/>
          </w:tcPr>
          <w:p w14:paraId="186CCE59"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Предметна область</w:t>
            </w:r>
          </w:p>
          <w:p w14:paraId="2134E7D4" w14:textId="77777777" w:rsidR="00B2159B" w:rsidRDefault="00B2159B">
            <w:pPr>
              <w:spacing w:after="0" w:line="240" w:lineRule="auto"/>
              <w:jc w:val="both"/>
              <w:rPr>
                <w:rFonts w:ascii="Times New Roman" w:hAnsi="Times New Roman" w:cs="Times New Roman"/>
                <w:b/>
                <w:sz w:val="24"/>
                <w:szCs w:val="24"/>
              </w:rPr>
            </w:pPr>
          </w:p>
        </w:tc>
        <w:tc>
          <w:tcPr>
            <w:tcW w:w="7496" w:type="dxa"/>
            <w:gridSpan w:val="3"/>
          </w:tcPr>
          <w:p w14:paraId="05AE6C09" w14:textId="77777777" w:rsidR="00B2159B" w:rsidRDefault="008914F7">
            <w:pPr>
              <w:tabs>
                <w:tab w:val="left" w:pos="309"/>
              </w:tabs>
              <w:spacing w:after="0" w:line="260" w:lineRule="auto"/>
              <w:ind w:firstLine="23"/>
              <w:jc w:val="both"/>
              <w:rPr>
                <w:rFonts w:ascii="Times New Roman" w:hAnsi="Times New Roman" w:cs="Times New Roman"/>
                <w:color w:val="000000"/>
                <w:sz w:val="24"/>
                <w:szCs w:val="24"/>
              </w:rPr>
            </w:pPr>
            <w:r>
              <w:rPr>
                <w:rFonts w:ascii="Times New Roman" w:hAnsi="Times New Roman" w:cs="Times New Roman"/>
                <w:b/>
                <w:color w:val="000000"/>
                <w:sz w:val="24"/>
                <w:szCs w:val="24"/>
              </w:rPr>
              <w:t>Об'єкти вивчення:</w:t>
            </w:r>
            <w:r>
              <w:rPr>
                <w:rFonts w:ascii="Times New Roman" w:hAnsi="Times New Roman" w:cs="Times New Roman"/>
                <w:color w:val="000000"/>
                <w:sz w:val="24"/>
                <w:szCs w:val="24"/>
              </w:rPr>
              <w:t xml:space="preserve"> явища та процеси, пов'язані з формуванням структури та властивостей неметалевих полімерних </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rPr>
              <w:t xml:space="preserve">функціональних матеріалів, технологіями їх виготовлення, обробки, експлуатації. </w:t>
            </w:r>
          </w:p>
          <w:p w14:paraId="0F735BB5" w14:textId="77777777" w:rsidR="00B2159B" w:rsidRDefault="008914F7">
            <w:pPr>
              <w:tabs>
                <w:tab w:val="left" w:pos="309"/>
              </w:tabs>
              <w:spacing w:after="0" w:line="260" w:lineRule="auto"/>
              <w:ind w:firstLine="23"/>
              <w:jc w:val="both"/>
              <w:rPr>
                <w:rFonts w:ascii="Times New Roman" w:hAnsi="Times New Roman" w:cs="Times New Roman"/>
                <w:color w:val="000000"/>
                <w:sz w:val="24"/>
                <w:szCs w:val="24"/>
              </w:rPr>
            </w:pPr>
            <w:bookmarkStart w:id="3" w:name="_heading=h.3znysh7" w:colFirst="0" w:colLast="0"/>
            <w:bookmarkEnd w:id="3"/>
            <w:r>
              <w:rPr>
                <w:rFonts w:ascii="Times New Roman" w:hAnsi="Times New Roman" w:cs="Times New Roman"/>
                <w:b/>
                <w:color w:val="000000"/>
                <w:sz w:val="24"/>
                <w:szCs w:val="24"/>
              </w:rPr>
              <w:t>Цілі ОП</w:t>
            </w:r>
            <w:r>
              <w:rPr>
                <w:rFonts w:ascii="Times New Roman" w:hAnsi="Times New Roman" w:cs="Times New Roman"/>
                <w:color w:val="000000"/>
                <w:sz w:val="24"/>
                <w:szCs w:val="24"/>
              </w:rPr>
              <w:t>: підготовка фахівців, здатних ефективно виконувати професійну діяльність, що передбачає розв'язання складних     спеціалізованих та практичних задач, пов'язаних з розробкою, дослідженням, застосуванням, виробництвом, обробкою та випробуванням сучасних матеріалів та виробів на їх основі.</w:t>
            </w:r>
          </w:p>
          <w:p w14:paraId="5791D857" w14:textId="494BE0DA" w:rsidR="00B2159B" w:rsidRDefault="008914F7">
            <w:pPr>
              <w:tabs>
                <w:tab w:val="left" w:pos="309"/>
              </w:tabs>
              <w:spacing w:after="0" w:line="260" w:lineRule="auto"/>
              <w:ind w:firstLine="23"/>
              <w:jc w:val="both"/>
              <w:rPr>
                <w:rFonts w:ascii="Times New Roman" w:hAnsi="Times New Roman" w:cs="Times New Roman"/>
                <w:color w:val="000000"/>
                <w:sz w:val="24"/>
                <w:szCs w:val="24"/>
              </w:rPr>
            </w:pPr>
            <w:bookmarkStart w:id="4" w:name="_heading=h.2et92p0" w:colFirst="0" w:colLast="0"/>
            <w:bookmarkEnd w:id="4"/>
            <w:r>
              <w:rPr>
                <w:rFonts w:ascii="Times New Roman" w:hAnsi="Times New Roman" w:cs="Times New Roman"/>
                <w:b/>
                <w:color w:val="000000"/>
                <w:sz w:val="24"/>
                <w:szCs w:val="24"/>
              </w:rPr>
              <w:t>Теоретичний зміст предметної області</w:t>
            </w:r>
            <w:r>
              <w:rPr>
                <w:rFonts w:ascii="Times New Roman" w:hAnsi="Times New Roman" w:cs="Times New Roman"/>
                <w:color w:val="000000"/>
                <w:sz w:val="24"/>
                <w:szCs w:val="24"/>
              </w:rPr>
              <w:t>: створення і застосування нових матеріалів з використанням адитивних технологій; вплив умов отримання та різноманітних факторів (температура, тиск, випромінювання, середовище, умови використання тощо) на  структуру, фізичні, хімічні, технологічні, експлуатаційні та функціональні властивості матеріалів, методи управління властивостями матеріалів.</w:t>
            </w:r>
          </w:p>
          <w:p w14:paraId="7EFDEBD9" w14:textId="77777777" w:rsidR="00902B3A" w:rsidRDefault="00902B3A">
            <w:pPr>
              <w:tabs>
                <w:tab w:val="left" w:pos="309"/>
              </w:tabs>
              <w:spacing w:after="0" w:line="260" w:lineRule="auto"/>
              <w:ind w:firstLine="23"/>
              <w:jc w:val="both"/>
              <w:rPr>
                <w:rFonts w:ascii="Times New Roman" w:hAnsi="Times New Roman" w:cs="Times New Roman"/>
                <w:color w:val="000000"/>
                <w:sz w:val="24"/>
                <w:szCs w:val="24"/>
              </w:rPr>
            </w:pPr>
          </w:p>
          <w:p w14:paraId="1125542E" w14:textId="77777777" w:rsidR="00B2159B" w:rsidRPr="00902B3A" w:rsidRDefault="008914F7" w:rsidP="00902B3A">
            <w:pPr>
              <w:tabs>
                <w:tab w:val="left" w:pos="309"/>
              </w:tabs>
              <w:spacing w:after="0" w:line="240" w:lineRule="auto"/>
              <w:ind w:firstLine="23"/>
              <w:jc w:val="both"/>
              <w:rPr>
                <w:rFonts w:ascii="Times New Roman" w:hAnsi="Times New Roman" w:cs="Times New Roman"/>
                <w:color w:val="000000"/>
                <w:spacing w:val="-4"/>
                <w:sz w:val="24"/>
                <w:szCs w:val="24"/>
              </w:rPr>
            </w:pPr>
            <w:r w:rsidRPr="00902B3A">
              <w:rPr>
                <w:rFonts w:ascii="Times New Roman" w:hAnsi="Times New Roman" w:cs="Times New Roman"/>
                <w:b/>
                <w:color w:val="000000"/>
                <w:spacing w:val="-4"/>
                <w:sz w:val="24"/>
                <w:szCs w:val="24"/>
              </w:rPr>
              <w:lastRenderedPageBreak/>
              <w:t>Методи, методики та технології</w:t>
            </w:r>
            <w:r w:rsidRPr="00902B3A">
              <w:rPr>
                <w:rFonts w:ascii="Times New Roman" w:hAnsi="Times New Roman" w:cs="Times New Roman"/>
                <w:color w:val="000000"/>
                <w:spacing w:val="-4"/>
                <w:sz w:val="24"/>
                <w:szCs w:val="24"/>
              </w:rPr>
              <w:t xml:space="preserve">: наукового прогнозування, теоретичні та експериментальні методи та методики дослідження задач предметної області, дослідження структури, фізичних, механічних, функціональних та технологічних властивостей матеріалів. Технології виготовлення, обробки, керування структурою та властивостями матеріалів, виготовлення виробів з них. </w:t>
            </w:r>
          </w:p>
          <w:p w14:paraId="601B22A1" w14:textId="77777777" w:rsidR="00B2159B" w:rsidRDefault="008914F7" w:rsidP="00902B3A">
            <w:pPr>
              <w:tabs>
                <w:tab w:val="left" w:pos="309"/>
              </w:tabs>
              <w:spacing w:after="0" w:line="240" w:lineRule="auto"/>
              <w:ind w:firstLine="23"/>
              <w:jc w:val="both"/>
              <w:rPr>
                <w:rFonts w:ascii="Times New Roman" w:hAnsi="Times New Roman" w:cs="Times New Roman"/>
                <w:color w:val="000000"/>
                <w:sz w:val="24"/>
                <w:szCs w:val="24"/>
              </w:rPr>
            </w:pPr>
            <w:r>
              <w:rPr>
                <w:rFonts w:ascii="Times New Roman" w:hAnsi="Times New Roman" w:cs="Times New Roman"/>
                <w:b/>
                <w:color w:val="000000"/>
                <w:sz w:val="24"/>
                <w:szCs w:val="24"/>
              </w:rPr>
              <w:t>Інструменти та обладнання</w:t>
            </w:r>
            <w:r>
              <w:rPr>
                <w:rFonts w:ascii="Times New Roman" w:hAnsi="Times New Roman" w:cs="Times New Roman"/>
                <w:color w:val="000000"/>
                <w:sz w:val="24"/>
                <w:szCs w:val="24"/>
              </w:rPr>
              <w:t>: обладнання для дослідження механічних, фізичних, технологічних та функціональних властивостей матеріалів, отриманих з використанням адитивних технологій,  механічної та термічної обробки.</w:t>
            </w:r>
          </w:p>
        </w:tc>
      </w:tr>
      <w:tr w:rsidR="00B2159B" w14:paraId="534B3616" w14:textId="77777777" w:rsidTr="00902B3A">
        <w:tc>
          <w:tcPr>
            <w:tcW w:w="2266" w:type="dxa"/>
            <w:gridSpan w:val="2"/>
          </w:tcPr>
          <w:p w14:paraId="5264B128"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Орієнтація освітньої програми</w:t>
            </w:r>
          </w:p>
        </w:tc>
        <w:tc>
          <w:tcPr>
            <w:tcW w:w="7496" w:type="dxa"/>
            <w:gridSpan w:val="3"/>
          </w:tcPr>
          <w:p w14:paraId="7BED39F9"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Освітньо-професійна підготовка магістра орієнтована на формування у здобувачів компетентностей щодо набуття глибоких знань, умінь та навичок в напрямку вивчення структури та властивостей полімерних і композиційних функціональних матеріалів, а також адитивних технологій їх виготовлення, обробки та експлуатації, які базуються на результатах наукових досліджень</w:t>
            </w:r>
          </w:p>
          <w:p w14:paraId="6A22C778"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Обов’язкові  освітні компоненти – 73%, з них: практична підготовка – 12%, вивчення іноземної мови – 6%, дипломне проєктування – 26%. Дисципліни вільного вибору здобувача вищої освіти – 27% обираються із </w:t>
            </w:r>
            <w:proofErr w:type="spellStart"/>
            <w:r>
              <w:rPr>
                <w:rFonts w:ascii="Times New Roman" w:hAnsi="Times New Roman" w:cs="Times New Roman"/>
                <w:sz w:val="24"/>
                <w:szCs w:val="24"/>
              </w:rPr>
              <w:t>загальноуніверситетського</w:t>
            </w:r>
            <w:proofErr w:type="spellEnd"/>
            <w:r>
              <w:rPr>
                <w:rFonts w:ascii="Times New Roman" w:hAnsi="Times New Roman" w:cs="Times New Roman"/>
                <w:sz w:val="24"/>
                <w:szCs w:val="24"/>
              </w:rPr>
              <w:t xml:space="preserve"> каталогу відповідно до затвердженої процедури в Університеті.</w:t>
            </w:r>
          </w:p>
        </w:tc>
      </w:tr>
      <w:tr w:rsidR="00B2159B" w14:paraId="1B9E07BB" w14:textId="77777777" w:rsidTr="00902B3A">
        <w:tc>
          <w:tcPr>
            <w:tcW w:w="2266" w:type="dxa"/>
            <w:gridSpan w:val="2"/>
          </w:tcPr>
          <w:p w14:paraId="0766CEA0"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Основний фокус освітньої програми </w:t>
            </w:r>
          </w:p>
        </w:tc>
        <w:tc>
          <w:tcPr>
            <w:tcW w:w="7496" w:type="dxa"/>
            <w:gridSpan w:val="3"/>
          </w:tcPr>
          <w:p w14:paraId="0E11816E" w14:textId="77777777" w:rsidR="00B2159B" w:rsidRDefault="008914F7">
            <w:pPr>
              <w:spacing w:after="0" w:line="240" w:lineRule="auto"/>
              <w:jc w:val="both"/>
              <w:rPr>
                <w:rFonts w:ascii="Times New Roman" w:hAnsi="Times New Roman" w:cs="Times New Roman"/>
                <w:sz w:val="24"/>
                <w:szCs w:val="24"/>
              </w:rPr>
            </w:pPr>
            <w:bookmarkStart w:id="5" w:name="_heading=h.tyjcwt" w:colFirst="0" w:colLast="0"/>
            <w:bookmarkEnd w:id="5"/>
            <w:r>
              <w:rPr>
                <w:rFonts w:ascii="Times New Roman" w:hAnsi="Times New Roman" w:cs="Times New Roman"/>
                <w:sz w:val="24"/>
                <w:szCs w:val="24"/>
              </w:rPr>
              <w:t xml:space="preserve">Програма сфокусована на формуванні майбутніх професіоналів, здатних втілювати ідеї інноваційного характеру з елементами дослідження в галузі технологій 3D друку полімерних та композиційних матеріалів, базуючись на принципах механічної і хімічної  інженерії з урахуванням сучасних світових досягнень полімерного матеріалознавства. </w:t>
            </w:r>
          </w:p>
          <w:p w14:paraId="509F205E" w14:textId="1C64A270"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Програма скерована на оволодіння прикладними знаннями: розв’язання актуальних задач і проблем у сфері розробки, застосування інноваційних технологій 3D друку для створення полімерних функціональних матеріалів.</w:t>
            </w:r>
          </w:p>
          <w:p w14:paraId="03A993F6" w14:textId="3537C368"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Ключові слова:</w:t>
            </w:r>
            <w:r>
              <w:rPr>
                <w:rFonts w:ascii="Times New Roman" w:hAnsi="Times New Roman" w:cs="Times New Roman"/>
                <w:sz w:val="24"/>
                <w:szCs w:val="24"/>
              </w:rPr>
              <w:t xml:space="preserve"> полімерні матеріали, композиційні функціональні матеріали, технології 3D друку, механічні характеристики, вироби з програмованими властивостями.</w:t>
            </w:r>
          </w:p>
        </w:tc>
      </w:tr>
      <w:tr w:rsidR="00B2159B" w14:paraId="5F35E844" w14:textId="77777777" w:rsidTr="00902B3A">
        <w:tc>
          <w:tcPr>
            <w:tcW w:w="2266" w:type="dxa"/>
            <w:gridSpan w:val="2"/>
          </w:tcPr>
          <w:p w14:paraId="189B4FBA"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Особливості  освітньої програми</w:t>
            </w:r>
          </w:p>
        </w:tc>
        <w:tc>
          <w:tcPr>
            <w:tcW w:w="7496" w:type="dxa"/>
            <w:gridSpan w:val="3"/>
          </w:tcPr>
          <w:p w14:paraId="194E4E4A"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Програма передбачає поглиблену теоретичну, спеціальну практичну та науково-дослідну підготовку з галузі механічної  та хімічної інженерії, відкриває перспективи стажування та працевлаштування на сучасних підприємствах в галузях: створення та застосування полімерних функціональних виробів, приладобудування та машинобудування.</w:t>
            </w:r>
          </w:p>
          <w:p w14:paraId="6C1E3DCE" w14:textId="77777777" w:rsidR="00B2159B" w:rsidRDefault="008914F7" w:rsidP="00902B3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Програма виконується в активному дослідницькому середовищі та надає можливості для реалізації міжнародної академічної мобільності. Передбачається викладання окремих дисциплін англійською мовою.</w:t>
            </w:r>
          </w:p>
        </w:tc>
      </w:tr>
      <w:tr w:rsidR="00B2159B" w14:paraId="0809BCF5" w14:textId="77777777" w:rsidTr="00902B3A">
        <w:tc>
          <w:tcPr>
            <w:tcW w:w="9762" w:type="dxa"/>
            <w:gridSpan w:val="5"/>
            <w:shd w:val="clear" w:color="auto" w:fill="D9D9D9"/>
          </w:tcPr>
          <w:p w14:paraId="321C7037" w14:textId="77777777" w:rsidR="00B2159B" w:rsidRDefault="008914F7">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1.4 – Придатність випускників до працевлаштування та  подальшого навчання</w:t>
            </w:r>
          </w:p>
        </w:tc>
      </w:tr>
      <w:tr w:rsidR="00B2159B" w14:paraId="1DF844FD" w14:textId="77777777" w:rsidTr="00902B3A">
        <w:tc>
          <w:tcPr>
            <w:tcW w:w="2266" w:type="dxa"/>
            <w:gridSpan w:val="2"/>
          </w:tcPr>
          <w:p w14:paraId="78A2C7B6" w14:textId="77777777" w:rsidR="00B2159B" w:rsidRDefault="008914F7" w:rsidP="00902B3A">
            <w:pPr>
              <w:spacing w:after="0" w:line="240" w:lineRule="auto"/>
              <w:ind w:right="-192"/>
              <w:rPr>
                <w:rFonts w:ascii="Times New Roman" w:hAnsi="Times New Roman" w:cs="Times New Roman"/>
                <w:b/>
                <w:sz w:val="24"/>
                <w:szCs w:val="24"/>
              </w:rPr>
            </w:pPr>
            <w:r>
              <w:rPr>
                <w:rFonts w:ascii="Times New Roman" w:hAnsi="Times New Roman" w:cs="Times New Roman"/>
                <w:b/>
                <w:sz w:val="24"/>
                <w:szCs w:val="24"/>
              </w:rPr>
              <w:t>Придатність до працевлаштування</w:t>
            </w:r>
          </w:p>
        </w:tc>
        <w:tc>
          <w:tcPr>
            <w:tcW w:w="7496" w:type="dxa"/>
            <w:gridSpan w:val="3"/>
          </w:tcPr>
          <w:p w14:paraId="17D4809D"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Професійна діяльність в галузі механічної інженерії, технології полімерних і композиційних матеріалів.</w:t>
            </w:r>
          </w:p>
          <w:p w14:paraId="4E56C54D" w14:textId="77777777" w:rsidR="00B2159B" w:rsidRDefault="008914F7">
            <w:pPr>
              <w:spacing w:after="0" w:line="240" w:lineRule="auto"/>
              <w:jc w:val="both"/>
              <w:rPr>
                <w:rFonts w:ascii="Times New Roman" w:hAnsi="Times New Roman" w:cs="Times New Roman"/>
                <w:sz w:val="24"/>
                <w:szCs w:val="24"/>
              </w:rPr>
            </w:pPr>
            <w:bookmarkStart w:id="6" w:name="_heading=h.3dy6vkm" w:colFirst="0" w:colLast="0"/>
            <w:bookmarkEnd w:id="6"/>
            <w:r>
              <w:rPr>
                <w:rFonts w:ascii="Times New Roman" w:hAnsi="Times New Roman" w:cs="Times New Roman"/>
                <w:sz w:val="24"/>
                <w:szCs w:val="24"/>
              </w:rPr>
              <w:t xml:space="preserve">Випускник є придатним для працевлаштування на підприємствах, в організаціях та установах, що функціонують в галузі механічної інженерії, технології переробки полімерних і композиційних матеріалів, в освітніх закладах, науково-дослідних та </w:t>
            </w:r>
            <w:proofErr w:type="spellStart"/>
            <w:r>
              <w:rPr>
                <w:rFonts w:ascii="Times New Roman" w:hAnsi="Times New Roman" w:cs="Times New Roman"/>
                <w:sz w:val="24"/>
                <w:szCs w:val="24"/>
              </w:rPr>
              <w:t>проєктних</w:t>
            </w:r>
            <w:proofErr w:type="spellEnd"/>
            <w:r>
              <w:rPr>
                <w:rFonts w:ascii="Times New Roman" w:hAnsi="Times New Roman" w:cs="Times New Roman"/>
                <w:sz w:val="24"/>
                <w:szCs w:val="24"/>
              </w:rPr>
              <w:t xml:space="preserve"> інститутах.</w:t>
            </w:r>
          </w:p>
          <w:p w14:paraId="71DBF2A3" w14:textId="77777777" w:rsidR="00B2159B" w:rsidRDefault="008914F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Може працювати на посадах: матеріалознавець, інженер-дослідник, інженер-технолог, інженер-конструктор,  асистент.</w:t>
            </w:r>
          </w:p>
        </w:tc>
      </w:tr>
      <w:tr w:rsidR="00B2159B" w14:paraId="4474E0B3" w14:textId="77777777" w:rsidTr="00902B3A">
        <w:trPr>
          <w:cantSplit/>
        </w:trPr>
        <w:tc>
          <w:tcPr>
            <w:tcW w:w="2266" w:type="dxa"/>
            <w:gridSpan w:val="2"/>
          </w:tcPr>
          <w:p w14:paraId="587B556E"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Академічні права випускників</w:t>
            </w:r>
          </w:p>
        </w:tc>
        <w:tc>
          <w:tcPr>
            <w:tcW w:w="7496" w:type="dxa"/>
            <w:gridSpan w:val="3"/>
          </w:tcPr>
          <w:p w14:paraId="0E894DA8"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Навчання впродовж життя для вдосконалення професійної, наукової та інших видів діяльності. Можливість продовження підготовки за </w:t>
            </w:r>
            <w:proofErr w:type="spellStart"/>
            <w:r>
              <w:rPr>
                <w:rFonts w:ascii="Times New Roman" w:hAnsi="Times New Roman" w:cs="Times New Roman"/>
                <w:sz w:val="24"/>
                <w:szCs w:val="24"/>
              </w:rPr>
              <w:t>освітньо</w:t>
            </w:r>
            <w:proofErr w:type="spellEnd"/>
            <w:r>
              <w:rPr>
                <w:rFonts w:ascii="Times New Roman" w:hAnsi="Times New Roman" w:cs="Times New Roman"/>
                <w:sz w:val="24"/>
                <w:szCs w:val="24"/>
              </w:rPr>
              <w:t>-науковою програмою третього (</w:t>
            </w:r>
            <w:proofErr w:type="spellStart"/>
            <w:r>
              <w:rPr>
                <w:rFonts w:ascii="Times New Roman" w:hAnsi="Times New Roman" w:cs="Times New Roman"/>
                <w:sz w:val="24"/>
                <w:szCs w:val="24"/>
              </w:rPr>
              <w:t>освітньо</w:t>
            </w:r>
            <w:proofErr w:type="spellEnd"/>
            <w:r>
              <w:rPr>
                <w:rFonts w:ascii="Times New Roman" w:hAnsi="Times New Roman" w:cs="Times New Roman"/>
                <w:sz w:val="24"/>
                <w:szCs w:val="24"/>
              </w:rPr>
              <w:t>-наукового) рівня вищої освіти (доктор філософії).</w:t>
            </w:r>
          </w:p>
        </w:tc>
      </w:tr>
      <w:tr w:rsidR="00B2159B" w14:paraId="068E0374" w14:textId="77777777" w:rsidTr="00902B3A">
        <w:tc>
          <w:tcPr>
            <w:tcW w:w="9762" w:type="dxa"/>
            <w:gridSpan w:val="5"/>
            <w:shd w:val="clear" w:color="auto" w:fill="D9D9D9"/>
          </w:tcPr>
          <w:p w14:paraId="52DD157B" w14:textId="77777777" w:rsidR="00B2159B" w:rsidRDefault="008914F7">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1.5 – Викладання та оцінювання</w:t>
            </w:r>
          </w:p>
        </w:tc>
      </w:tr>
      <w:tr w:rsidR="00B2159B" w14:paraId="0C47F4C6" w14:textId="77777777" w:rsidTr="00902B3A">
        <w:tc>
          <w:tcPr>
            <w:tcW w:w="2266" w:type="dxa"/>
            <w:gridSpan w:val="2"/>
          </w:tcPr>
          <w:p w14:paraId="11271E9C"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Викладання та навчання</w:t>
            </w:r>
          </w:p>
        </w:tc>
        <w:tc>
          <w:tcPr>
            <w:tcW w:w="7496" w:type="dxa"/>
            <w:gridSpan w:val="3"/>
          </w:tcPr>
          <w:p w14:paraId="24CDF342"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Використовується </w:t>
            </w:r>
            <w:proofErr w:type="spellStart"/>
            <w:r>
              <w:rPr>
                <w:rFonts w:ascii="Times New Roman" w:hAnsi="Times New Roman" w:cs="Times New Roman"/>
                <w:sz w:val="24"/>
                <w:szCs w:val="24"/>
              </w:rPr>
              <w:t>студентоцентроване</w:t>
            </w:r>
            <w:proofErr w:type="spellEnd"/>
            <w:r>
              <w:rPr>
                <w:rFonts w:ascii="Times New Roman" w:hAnsi="Times New Roman" w:cs="Times New Roman"/>
                <w:sz w:val="24"/>
                <w:szCs w:val="24"/>
              </w:rPr>
              <w:t xml:space="preserve"> та проблемно-орієнтоване навчання, навчання через виробничу та науково-дослідну практику та самонавчання. Система методів навчання базується на принципах цілеспрямованості, </w:t>
            </w:r>
            <w:proofErr w:type="spellStart"/>
            <w:r>
              <w:rPr>
                <w:rFonts w:ascii="Times New Roman" w:hAnsi="Times New Roman" w:cs="Times New Roman"/>
                <w:sz w:val="24"/>
                <w:szCs w:val="24"/>
              </w:rPr>
              <w:t>бінарності</w:t>
            </w:r>
            <w:proofErr w:type="spellEnd"/>
            <w:r>
              <w:rPr>
                <w:rFonts w:ascii="Times New Roman" w:hAnsi="Times New Roman" w:cs="Times New Roman"/>
                <w:sz w:val="24"/>
                <w:szCs w:val="24"/>
              </w:rPr>
              <w:t xml:space="preserve"> – активної безпосередньої участі науково-педагогічного працівника і здобувача вищої освіти. </w:t>
            </w:r>
          </w:p>
          <w:p w14:paraId="0BF9E161" w14:textId="77777777" w:rsidR="00B2159B" w:rsidRDefault="008914F7">
            <w:pPr>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Форми організації освітнього процесу: лекція, практичне, лабораторне заняття, практична підготовка, самостійна робота, консультація, розробка фахового курсового проєкту.</w:t>
            </w:r>
          </w:p>
        </w:tc>
      </w:tr>
      <w:tr w:rsidR="00B2159B" w14:paraId="217847C0" w14:textId="77777777" w:rsidTr="00902B3A">
        <w:trPr>
          <w:trHeight w:val="177"/>
        </w:trPr>
        <w:tc>
          <w:tcPr>
            <w:tcW w:w="2266" w:type="dxa"/>
            <w:gridSpan w:val="2"/>
          </w:tcPr>
          <w:p w14:paraId="12156BC7" w14:textId="478E0B3B" w:rsidR="00B2159B" w:rsidRDefault="008914F7" w:rsidP="00902B3A">
            <w:pPr>
              <w:spacing w:after="0" w:line="240" w:lineRule="auto"/>
              <w:ind w:left="-57"/>
              <w:jc w:val="both"/>
              <w:rPr>
                <w:rFonts w:ascii="Times New Roman" w:hAnsi="Times New Roman" w:cs="Times New Roman"/>
                <w:b/>
                <w:sz w:val="24"/>
                <w:szCs w:val="24"/>
              </w:rPr>
            </w:pPr>
            <w:r>
              <w:rPr>
                <w:rFonts w:ascii="Times New Roman" w:hAnsi="Times New Roman" w:cs="Times New Roman"/>
                <w:b/>
                <w:sz w:val="24"/>
                <w:szCs w:val="24"/>
              </w:rPr>
              <w:t>Оцінювання</w:t>
            </w:r>
          </w:p>
        </w:tc>
        <w:tc>
          <w:tcPr>
            <w:tcW w:w="7496" w:type="dxa"/>
            <w:gridSpan w:val="3"/>
          </w:tcPr>
          <w:p w14:paraId="5AD466CA"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Екзамени, заліки, тести, курсовий проєкт, презентації, звіти</w:t>
            </w:r>
            <w:r>
              <w:rPr>
                <w:rFonts w:ascii="Times New Roman" w:hAnsi="Times New Roman" w:cs="Times New Roman"/>
                <w:i/>
                <w:color w:val="FF0000"/>
                <w:sz w:val="24"/>
                <w:szCs w:val="24"/>
              </w:rPr>
              <w:t>.</w:t>
            </w:r>
          </w:p>
        </w:tc>
      </w:tr>
      <w:tr w:rsidR="00B2159B" w14:paraId="2E7890ED" w14:textId="77777777" w:rsidTr="00902B3A">
        <w:trPr>
          <w:trHeight w:val="106"/>
        </w:trPr>
        <w:tc>
          <w:tcPr>
            <w:tcW w:w="9762" w:type="dxa"/>
            <w:gridSpan w:val="5"/>
            <w:tcBorders>
              <w:top w:val="nil"/>
            </w:tcBorders>
            <w:shd w:val="clear" w:color="auto" w:fill="D9D9D9"/>
          </w:tcPr>
          <w:p w14:paraId="1E65479A"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1.6 – Програмні компетентності </w:t>
            </w:r>
          </w:p>
        </w:tc>
      </w:tr>
      <w:tr w:rsidR="00B2159B" w14:paraId="6DFA33A7" w14:textId="77777777" w:rsidTr="00902B3A">
        <w:trPr>
          <w:trHeight w:val="106"/>
        </w:trPr>
        <w:tc>
          <w:tcPr>
            <w:tcW w:w="2266" w:type="dxa"/>
            <w:gridSpan w:val="2"/>
          </w:tcPr>
          <w:p w14:paraId="625C8D7E"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b/>
                <w:sz w:val="24"/>
                <w:szCs w:val="24"/>
              </w:rPr>
              <w:t>Інтегральна компетентність</w:t>
            </w:r>
            <w:r>
              <w:rPr>
                <w:rFonts w:ascii="Times New Roman" w:hAnsi="Times New Roman" w:cs="Times New Roman"/>
                <w:sz w:val="24"/>
                <w:szCs w:val="24"/>
              </w:rPr>
              <w:t xml:space="preserve"> </w:t>
            </w:r>
            <w:r>
              <w:rPr>
                <w:rFonts w:ascii="Times New Roman" w:hAnsi="Times New Roman" w:cs="Times New Roman"/>
                <w:b/>
                <w:sz w:val="24"/>
                <w:szCs w:val="24"/>
              </w:rPr>
              <w:t>(ІК)</w:t>
            </w:r>
          </w:p>
        </w:tc>
        <w:tc>
          <w:tcPr>
            <w:tcW w:w="7496" w:type="dxa"/>
            <w:gridSpan w:val="3"/>
          </w:tcPr>
          <w:p w14:paraId="13ACF9DC" w14:textId="77777777" w:rsidR="00B2159B" w:rsidRDefault="008914F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Здатність розв’язувати складні задачі та проблеми з матеріалознавства у професійній діяльності та/або у процесі навчання, що передбачає проведення досліджень та/або здійснення інновацій та характеризується невизначеністю умов і вимог</w:t>
            </w:r>
          </w:p>
        </w:tc>
      </w:tr>
      <w:tr w:rsidR="00B2159B" w14:paraId="7B005697" w14:textId="77777777" w:rsidTr="00902B3A">
        <w:trPr>
          <w:gridAfter w:val="1"/>
          <w:wAfter w:w="12" w:type="dxa"/>
        </w:trPr>
        <w:tc>
          <w:tcPr>
            <w:tcW w:w="2266" w:type="dxa"/>
            <w:gridSpan w:val="2"/>
            <w:vMerge w:val="restart"/>
          </w:tcPr>
          <w:p w14:paraId="329C797E" w14:textId="77777777" w:rsidR="00B2159B" w:rsidRDefault="008914F7">
            <w:pPr>
              <w:spacing w:after="0" w:line="240" w:lineRule="auto"/>
              <w:ind w:left="-33" w:right="-80"/>
              <w:rPr>
                <w:rFonts w:ascii="Times New Roman" w:hAnsi="Times New Roman" w:cs="Times New Roman"/>
                <w:b/>
                <w:sz w:val="24"/>
                <w:szCs w:val="24"/>
              </w:rPr>
            </w:pPr>
            <w:bookmarkStart w:id="7" w:name="_heading=h.1t3h5sf" w:colFirst="0" w:colLast="0"/>
            <w:bookmarkEnd w:id="7"/>
            <w:r>
              <w:rPr>
                <w:rFonts w:ascii="Times New Roman" w:hAnsi="Times New Roman" w:cs="Times New Roman"/>
                <w:b/>
                <w:sz w:val="24"/>
                <w:szCs w:val="24"/>
              </w:rPr>
              <w:t>Загальні компетентності</w:t>
            </w:r>
          </w:p>
          <w:p w14:paraId="37ED98F0"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ЗК)</w:t>
            </w:r>
          </w:p>
        </w:tc>
        <w:tc>
          <w:tcPr>
            <w:tcW w:w="821" w:type="dxa"/>
          </w:tcPr>
          <w:p w14:paraId="3110F193"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1</w:t>
            </w:r>
          </w:p>
        </w:tc>
        <w:tc>
          <w:tcPr>
            <w:tcW w:w="6663" w:type="dxa"/>
          </w:tcPr>
          <w:p w14:paraId="72106BB1"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до абстрактного мислення, аналізу та синтезу.</w:t>
            </w:r>
          </w:p>
        </w:tc>
      </w:tr>
      <w:tr w:rsidR="00B2159B" w14:paraId="045D137B" w14:textId="77777777" w:rsidTr="00902B3A">
        <w:trPr>
          <w:gridAfter w:val="1"/>
          <w:wAfter w:w="12" w:type="dxa"/>
        </w:trPr>
        <w:tc>
          <w:tcPr>
            <w:tcW w:w="2266" w:type="dxa"/>
            <w:gridSpan w:val="2"/>
            <w:vMerge/>
          </w:tcPr>
          <w:p w14:paraId="5706D145"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3B972BFE"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2</w:t>
            </w:r>
          </w:p>
        </w:tc>
        <w:tc>
          <w:tcPr>
            <w:tcW w:w="6663" w:type="dxa"/>
          </w:tcPr>
          <w:p w14:paraId="317F86A4"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застосовувати знання у практичних ситуаціях.</w:t>
            </w:r>
          </w:p>
        </w:tc>
      </w:tr>
      <w:tr w:rsidR="00B2159B" w14:paraId="12A6A7F2" w14:textId="77777777" w:rsidTr="00902B3A">
        <w:trPr>
          <w:gridAfter w:val="1"/>
          <w:wAfter w:w="12" w:type="dxa"/>
        </w:trPr>
        <w:tc>
          <w:tcPr>
            <w:tcW w:w="2266" w:type="dxa"/>
            <w:gridSpan w:val="2"/>
            <w:vMerge/>
          </w:tcPr>
          <w:p w14:paraId="01C0F741"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62DA3A79"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3</w:t>
            </w:r>
          </w:p>
        </w:tc>
        <w:tc>
          <w:tcPr>
            <w:tcW w:w="6663" w:type="dxa"/>
          </w:tcPr>
          <w:p w14:paraId="69022732" w14:textId="4C637D2F"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розробляти та управляти про</w:t>
            </w:r>
            <w:r w:rsidR="00902B3A">
              <w:rPr>
                <w:rFonts w:ascii="Times New Roman" w:hAnsi="Times New Roman" w:cs="Times New Roman"/>
                <w:sz w:val="24"/>
                <w:szCs w:val="24"/>
              </w:rPr>
              <w:t>є</w:t>
            </w:r>
            <w:r>
              <w:rPr>
                <w:rFonts w:ascii="Times New Roman" w:hAnsi="Times New Roman" w:cs="Times New Roman"/>
                <w:sz w:val="24"/>
                <w:szCs w:val="24"/>
              </w:rPr>
              <w:t>ктами.</w:t>
            </w:r>
          </w:p>
        </w:tc>
      </w:tr>
      <w:tr w:rsidR="00B2159B" w14:paraId="15596A6F" w14:textId="77777777" w:rsidTr="00902B3A">
        <w:trPr>
          <w:gridAfter w:val="1"/>
          <w:wAfter w:w="12" w:type="dxa"/>
        </w:trPr>
        <w:tc>
          <w:tcPr>
            <w:tcW w:w="2266" w:type="dxa"/>
            <w:gridSpan w:val="2"/>
            <w:vMerge/>
          </w:tcPr>
          <w:p w14:paraId="1E85AF48"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09A211C2"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4</w:t>
            </w:r>
          </w:p>
        </w:tc>
        <w:tc>
          <w:tcPr>
            <w:tcW w:w="6663" w:type="dxa"/>
          </w:tcPr>
          <w:p w14:paraId="29900696"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спілкуватися іноземною мовою.</w:t>
            </w:r>
          </w:p>
        </w:tc>
      </w:tr>
      <w:tr w:rsidR="00B2159B" w14:paraId="3C8B8A62" w14:textId="77777777" w:rsidTr="00902B3A">
        <w:trPr>
          <w:gridAfter w:val="1"/>
          <w:wAfter w:w="12" w:type="dxa"/>
        </w:trPr>
        <w:tc>
          <w:tcPr>
            <w:tcW w:w="2266" w:type="dxa"/>
            <w:gridSpan w:val="2"/>
            <w:vMerge/>
          </w:tcPr>
          <w:p w14:paraId="2254D1CF"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2B01AF7E"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5</w:t>
            </w:r>
          </w:p>
        </w:tc>
        <w:tc>
          <w:tcPr>
            <w:tcW w:w="6663" w:type="dxa"/>
          </w:tcPr>
          <w:p w14:paraId="7AB63E93"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Здатність працювати </w:t>
            </w:r>
            <w:proofErr w:type="spellStart"/>
            <w:r>
              <w:rPr>
                <w:rFonts w:ascii="Times New Roman" w:hAnsi="Times New Roman" w:cs="Times New Roman"/>
                <w:sz w:val="24"/>
                <w:szCs w:val="24"/>
              </w:rPr>
              <w:t>автономно</w:t>
            </w:r>
            <w:proofErr w:type="spellEnd"/>
            <w:r>
              <w:rPr>
                <w:rFonts w:ascii="Times New Roman" w:hAnsi="Times New Roman" w:cs="Times New Roman"/>
                <w:sz w:val="24"/>
                <w:szCs w:val="24"/>
              </w:rPr>
              <w:t>.</w:t>
            </w:r>
          </w:p>
        </w:tc>
      </w:tr>
      <w:tr w:rsidR="00B2159B" w14:paraId="20181A60" w14:textId="77777777" w:rsidTr="00902B3A">
        <w:trPr>
          <w:gridAfter w:val="1"/>
          <w:wAfter w:w="12" w:type="dxa"/>
        </w:trPr>
        <w:tc>
          <w:tcPr>
            <w:tcW w:w="2266" w:type="dxa"/>
            <w:gridSpan w:val="2"/>
            <w:vMerge/>
          </w:tcPr>
          <w:p w14:paraId="5048AA8A"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0EC36147"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6</w:t>
            </w:r>
          </w:p>
        </w:tc>
        <w:tc>
          <w:tcPr>
            <w:tcW w:w="6663" w:type="dxa"/>
          </w:tcPr>
          <w:p w14:paraId="78779EE8"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працювати в команді.</w:t>
            </w:r>
          </w:p>
        </w:tc>
      </w:tr>
      <w:tr w:rsidR="00B2159B" w14:paraId="2992019A" w14:textId="77777777" w:rsidTr="00902B3A">
        <w:trPr>
          <w:gridAfter w:val="1"/>
          <w:wAfter w:w="12" w:type="dxa"/>
        </w:trPr>
        <w:tc>
          <w:tcPr>
            <w:tcW w:w="2266" w:type="dxa"/>
            <w:gridSpan w:val="2"/>
            <w:vMerge/>
          </w:tcPr>
          <w:p w14:paraId="57B8A486"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618C85BD"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7</w:t>
            </w:r>
          </w:p>
        </w:tc>
        <w:tc>
          <w:tcPr>
            <w:tcW w:w="6663" w:type="dxa"/>
          </w:tcPr>
          <w:p w14:paraId="66F3946D"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працювати у міжнародному контексті.</w:t>
            </w:r>
          </w:p>
        </w:tc>
      </w:tr>
      <w:tr w:rsidR="00B2159B" w14:paraId="542D1DF3" w14:textId="77777777" w:rsidTr="00902B3A">
        <w:trPr>
          <w:gridAfter w:val="1"/>
          <w:wAfter w:w="12" w:type="dxa"/>
        </w:trPr>
        <w:tc>
          <w:tcPr>
            <w:tcW w:w="2266" w:type="dxa"/>
            <w:gridSpan w:val="2"/>
            <w:vMerge/>
          </w:tcPr>
          <w:p w14:paraId="615428EA"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74B28D25" w14:textId="77777777" w:rsidR="00B2159B" w:rsidRDefault="008914F7" w:rsidP="00902B3A">
            <w:pPr>
              <w:spacing w:after="0" w:line="240" w:lineRule="auto"/>
              <w:rPr>
                <w:rFonts w:ascii="Times New Roman" w:hAnsi="Times New Roman" w:cs="Times New Roman"/>
                <w:sz w:val="24"/>
                <w:szCs w:val="24"/>
              </w:rPr>
            </w:pPr>
            <w:r>
              <w:rPr>
                <w:rFonts w:ascii="Times New Roman" w:hAnsi="Times New Roman" w:cs="Times New Roman"/>
                <w:sz w:val="24"/>
                <w:szCs w:val="24"/>
              </w:rPr>
              <w:t>ЗК 8</w:t>
            </w:r>
          </w:p>
        </w:tc>
        <w:tc>
          <w:tcPr>
            <w:tcW w:w="6663" w:type="dxa"/>
          </w:tcPr>
          <w:p w14:paraId="00DDB31D"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Прагнення до збереження навколишнього середовища.</w:t>
            </w:r>
          </w:p>
        </w:tc>
      </w:tr>
      <w:tr w:rsidR="00B2159B" w14:paraId="3B0F451C" w14:textId="77777777" w:rsidTr="00902B3A">
        <w:trPr>
          <w:gridAfter w:val="1"/>
          <w:wAfter w:w="12" w:type="dxa"/>
          <w:cantSplit/>
        </w:trPr>
        <w:tc>
          <w:tcPr>
            <w:tcW w:w="2266" w:type="dxa"/>
            <w:gridSpan w:val="2"/>
            <w:vMerge w:val="restart"/>
          </w:tcPr>
          <w:p w14:paraId="61E2D8E1" w14:textId="77777777" w:rsidR="00B2159B" w:rsidRDefault="008914F7">
            <w:pPr>
              <w:spacing w:after="0" w:line="240" w:lineRule="auto"/>
              <w:ind w:left="-74" w:right="-96" w:firstLine="10"/>
              <w:rPr>
                <w:rFonts w:ascii="Times New Roman" w:hAnsi="Times New Roman" w:cs="Times New Roman"/>
                <w:b/>
                <w:sz w:val="24"/>
                <w:szCs w:val="24"/>
              </w:rPr>
            </w:pPr>
            <w:r>
              <w:rPr>
                <w:rFonts w:ascii="Times New Roman" w:hAnsi="Times New Roman" w:cs="Times New Roman"/>
                <w:b/>
                <w:sz w:val="24"/>
                <w:szCs w:val="24"/>
              </w:rPr>
              <w:t xml:space="preserve">Фахові компетентності </w:t>
            </w:r>
          </w:p>
          <w:p w14:paraId="56A720BB" w14:textId="77777777" w:rsidR="00B2159B" w:rsidRDefault="008914F7">
            <w:pPr>
              <w:spacing w:after="0" w:line="240" w:lineRule="auto"/>
              <w:ind w:left="-74" w:right="-96" w:firstLine="10"/>
              <w:rPr>
                <w:rFonts w:ascii="Times New Roman" w:hAnsi="Times New Roman" w:cs="Times New Roman"/>
                <w:b/>
                <w:sz w:val="24"/>
                <w:szCs w:val="24"/>
              </w:rPr>
            </w:pPr>
            <w:r>
              <w:rPr>
                <w:rFonts w:ascii="Times New Roman" w:hAnsi="Times New Roman" w:cs="Times New Roman"/>
                <w:b/>
                <w:sz w:val="24"/>
                <w:szCs w:val="24"/>
              </w:rPr>
              <w:t>(ФК)</w:t>
            </w:r>
          </w:p>
          <w:p w14:paraId="5577264A" w14:textId="77777777" w:rsidR="00B2159B" w:rsidRDefault="00B2159B">
            <w:pPr>
              <w:spacing w:after="0" w:line="240" w:lineRule="auto"/>
              <w:ind w:left="-74" w:right="-96" w:firstLine="10"/>
              <w:rPr>
                <w:rFonts w:ascii="Times New Roman" w:hAnsi="Times New Roman" w:cs="Times New Roman"/>
                <w:sz w:val="24"/>
                <w:szCs w:val="24"/>
              </w:rPr>
            </w:pPr>
          </w:p>
        </w:tc>
        <w:tc>
          <w:tcPr>
            <w:tcW w:w="821" w:type="dxa"/>
          </w:tcPr>
          <w:p w14:paraId="5704DA25"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1</w:t>
            </w:r>
          </w:p>
        </w:tc>
        <w:tc>
          <w:tcPr>
            <w:tcW w:w="6663" w:type="dxa"/>
          </w:tcPr>
          <w:p w14:paraId="7031A18B"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виявляти та ставити проблеми в сфері матеріалознавства, приймати ефективні рішення для їх вирішення.</w:t>
            </w:r>
          </w:p>
        </w:tc>
      </w:tr>
      <w:tr w:rsidR="00B2159B" w14:paraId="0354010D" w14:textId="77777777" w:rsidTr="00902B3A">
        <w:trPr>
          <w:gridAfter w:val="1"/>
          <w:wAfter w:w="12" w:type="dxa"/>
        </w:trPr>
        <w:tc>
          <w:tcPr>
            <w:tcW w:w="2266" w:type="dxa"/>
            <w:gridSpan w:val="2"/>
            <w:vMerge/>
          </w:tcPr>
          <w:p w14:paraId="53DB2780"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19873BA9"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2</w:t>
            </w:r>
          </w:p>
        </w:tc>
        <w:tc>
          <w:tcPr>
            <w:tcW w:w="6663" w:type="dxa"/>
          </w:tcPr>
          <w:p w14:paraId="740873EB"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w:t>
            </w:r>
            <w:proofErr w:type="spellStart"/>
            <w:r>
              <w:rPr>
                <w:rFonts w:ascii="Times New Roman" w:hAnsi="Times New Roman" w:cs="Times New Roman"/>
                <w:sz w:val="24"/>
                <w:szCs w:val="24"/>
              </w:rPr>
              <w:t>методик</w:t>
            </w:r>
            <w:proofErr w:type="spellEnd"/>
            <w:r>
              <w:rPr>
                <w:rFonts w:ascii="Times New Roman" w:hAnsi="Times New Roman" w:cs="Times New Roman"/>
                <w:sz w:val="24"/>
                <w:szCs w:val="24"/>
              </w:rPr>
              <w:t xml:space="preserve"> експерименту.</w:t>
            </w:r>
          </w:p>
        </w:tc>
      </w:tr>
      <w:tr w:rsidR="00B2159B" w14:paraId="6562852E" w14:textId="77777777" w:rsidTr="00902B3A">
        <w:trPr>
          <w:gridAfter w:val="1"/>
          <w:wAfter w:w="12" w:type="dxa"/>
        </w:trPr>
        <w:tc>
          <w:tcPr>
            <w:tcW w:w="2266" w:type="dxa"/>
            <w:gridSpan w:val="2"/>
            <w:vMerge/>
          </w:tcPr>
          <w:p w14:paraId="48B8FACE"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7B7A9BAF"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3</w:t>
            </w:r>
          </w:p>
        </w:tc>
        <w:tc>
          <w:tcPr>
            <w:tcW w:w="6663" w:type="dxa"/>
          </w:tcPr>
          <w:p w14:paraId="29B37A2B"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розробляти нові методи і методики досліджень, базуючись на знанні методології наукового дослідження та особливості проблеми, що вирішується.</w:t>
            </w:r>
          </w:p>
        </w:tc>
      </w:tr>
      <w:tr w:rsidR="00B2159B" w14:paraId="2960C27B" w14:textId="77777777" w:rsidTr="00902B3A">
        <w:trPr>
          <w:gridAfter w:val="1"/>
          <w:wAfter w:w="12" w:type="dxa"/>
        </w:trPr>
        <w:tc>
          <w:tcPr>
            <w:tcW w:w="2266" w:type="dxa"/>
            <w:gridSpan w:val="2"/>
            <w:vMerge/>
          </w:tcPr>
          <w:p w14:paraId="0F9C3372"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766E47F2"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4</w:t>
            </w:r>
          </w:p>
        </w:tc>
        <w:tc>
          <w:tcPr>
            <w:tcW w:w="6663" w:type="dxa"/>
          </w:tcPr>
          <w:p w14:paraId="7FCAFD34"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оцінювати та забезпечувати якість робіт, що виконуються.</w:t>
            </w:r>
          </w:p>
        </w:tc>
      </w:tr>
      <w:tr w:rsidR="00B2159B" w14:paraId="1BAAE2FB" w14:textId="77777777" w:rsidTr="00902B3A">
        <w:trPr>
          <w:gridAfter w:val="1"/>
          <w:wAfter w:w="12" w:type="dxa"/>
        </w:trPr>
        <w:tc>
          <w:tcPr>
            <w:tcW w:w="2266" w:type="dxa"/>
            <w:gridSpan w:val="2"/>
            <w:vMerge/>
          </w:tcPr>
          <w:p w14:paraId="0011B5A4"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4271F699"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5</w:t>
            </w:r>
          </w:p>
        </w:tc>
        <w:tc>
          <w:tcPr>
            <w:tcW w:w="6663" w:type="dxa"/>
          </w:tcPr>
          <w:p w14:paraId="290E10E5" w14:textId="77777777" w:rsidR="00B2159B" w:rsidRDefault="008914F7" w:rsidP="00902B3A">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Здатність до критичного аналізу та прогнозування  характеристик нових та існуючих матеріалів, параметрів процесів їх отримання і обробки та використання у виробах (або у виробничих умовах).</w:t>
            </w:r>
          </w:p>
        </w:tc>
      </w:tr>
      <w:tr w:rsidR="00B2159B" w14:paraId="573D6ADB" w14:textId="77777777" w:rsidTr="00902B3A">
        <w:trPr>
          <w:gridAfter w:val="1"/>
          <w:wAfter w:w="12" w:type="dxa"/>
        </w:trPr>
        <w:tc>
          <w:tcPr>
            <w:tcW w:w="2266" w:type="dxa"/>
            <w:gridSpan w:val="2"/>
            <w:vMerge/>
          </w:tcPr>
          <w:p w14:paraId="05D27D18" w14:textId="77777777" w:rsidR="00B2159B" w:rsidRDefault="00B2159B">
            <w:pPr>
              <w:widowControl w:val="0"/>
              <w:pBdr>
                <w:top w:val="nil"/>
                <w:left w:val="nil"/>
                <w:bottom w:val="nil"/>
                <w:right w:val="nil"/>
                <w:between w:val="nil"/>
              </w:pBdr>
              <w:spacing w:after="0"/>
              <w:rPr>
                <w:rFonts w:ascii="Times New Roman" w:hAnsi="Times New Roman" w:cs="Times New Roman"/>
                <w:strike/>
                <w:sz w:val="24"/>
                <w:szCs w:val="24"/>
              </w:rPr>
            </w:pPr>
          </w:p>
        </w:tc>
        <w:tc>
          <w:tcPr>
            <w:tcW w:w="821" w:type="dxa"/>
          </w:tcPr>
          <w:p w14:paraId="7715C740"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6</w:t>
            </w:r>
          </w:p>
        </w:tc>
        <w:tc>
          <w:tcPr>
            <w:tcW w:w="6663" w:type="dxa"/>
          </w:tcPr>
          <w:p w14:paraId="1989D1AC"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розуміти та використовувати математичні та числові методи моделювання властивостей, явищ та процесів.</w:t>
            </w:r>
          </w:p>
        </w:tc>
      </w:tr>
      <w:tr w:rsidR="00B2159B" w14:paraId="504E16B9" w14:textId="77777777" w:rsidTr="00902B3A">
        <w:trPr>
          <w:gridAfter w:val="1"/>
          <w:wAfter w:w="12" w:type="dxa"/>
        </w:trPr>
        <w:tc>
          <w:tcPr>
            <w:tcW w:w="2266" w:type="dxa"/>
            <w:gridSpan w:val="2"/>
            <w:vMerge/>
          </w:tcPr>
          <w:p w14:paraId="6A393650"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2FE58457"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7</w:t>
            </w:r>
          </w:p>
        </w:tc>
        <w:tc>
          <w:tcPr>
            <w:tcW w:w="6663" w:type="dxa"/>
          </w:tcPr>
          <w:p w14:paraId="1312B8F4"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оцінювати техніко-економічну ефективність досліджень, технологічних процесів та інноваційних розробок з урахуванням невизначеності умов і вимог.</w:t>
            </w:r>
          </w:p>
        </w:tc>
      </w:tr>
      <w:tr w:rsidR="00B2159B" w14:paraId="22ECC2A0" w14:textId="77777777" w:rsidTr="00902B3A">
        <w:trPr>
          <w:gridAfter w:val="1"/>
          <w:wAfter w:w="12" w:type="dxa"/>
          <w:trHeight w:val="659"/>
        </w:trPr>
        <w:tc>
          <w:tcPr>
            <w:tcW w:w="2266" w:type="dxa"/>
            <w:gridSpan w:val="2"/>
            <w:vMerge/>
          </w:tcPr>
          <w:p w14:paraId="5ECA85E1" w14:textId="77777777" w:rsidR="00B2159B" w:rsidRDefault="00B2159B">
            <w:pPr>
              <w:widowControl w:val="0"/>
              <w:pBdr>
                <w:top w:val="nil"/>
                <w:left w:val="nil"/>
                <w:bottom w:val="nil"/>
                <w:right w:val="nil"/>
                <w:between w:val="nil"/>
              </w:pBdr>
              <w:spacing w:after="0"/>
              <w:rPr>
                <w:rFonts w:ascii="Times New Roman" w:hAnsi="Times New Roman" w:cs="Times New Roman"/>
                <w:sz w:val="24"/>
                <w:szCs w:val="24"/>
              </w:rPr>
            </w:pPr>
          </w:p>
        </w:tc>
        <w:tc>
          <w:tcPr>
            <w:tcW w:w="821" w:type="dxa"/>
          </w:tcPr>
          <w:p w14:paraId="1A7EFE4E" w14:textId="77777777"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8</w:t>
            </w:r>
          </w:p>
        </w:tc>
        <w:tc>
          <w:tcPr>
            <w:tcW w:w="6663" w:type="dxa"/>
            <w:shd w:val="clear" w:color="auto" w:fill="auto"/>
          </w:tcPr>
          <w:p w14:paraId="14EEA997" w14:textId="1FC658B5" w:rsidR="00B2159B" w:rsidRDefault="008914F7"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зрозуміло і недвозначно доносити власні знання, висновки та аргументацію з питань матеріалознавства і дотичних проблем до фахівців і нефахівців, зокрема до осіб, які навчаються.</w:t>
            </w:r>
          </w:p>
        </w:tc>
      </w:tr>
      <w:tr w:rsidR="00085504" w14:paraId="653401B7" w14:textId="77777777" w:rsidTr="00902B3A">
        <w:trPr>
          <w:gridAfter w:val="1"/>
          <w:wAfter w:w="12" w:type="dxa"/>
          <w:trHeight w:val="659"/>
        </w:trPr>
        <w:tc>
          <w:tcPr>
            <w:tcW w:w="2266" w:type="dxa"/>
            <w:gridSpan w:val="2"/>
            <w:vMerge w:val="restart"/>
          </w:tcPr>
          <w:p w14:paraId="6FF33383" w14:textId="77777777" w:rsidR="00085504" w:rsidRDefault="00085504">
            <w:pPr>
              <w:spacing w:after="0" w:line="240" w:lineRule="auto"/>
              <w:ind w:left="-74" w:right="-96" w:firstLine="10"/>
              <w:rPr>
                <w:rFonts w:ascii="Times New Roman" w:hAnsi="Times New Roman" w:cs="Times New Roman"/>
                <w:sz w:val="24"/>
                <w:szCs w:val="24"/>
              </w:rPr>
            </w:pPr>
          </w:p>
        </w:tc>
        <w:tc>
          <w:tcPr>
            <w:tcW w:w="821" w:type="dxa"/>
          </w:tcPr>
          <w:p w14:paraId="600C1C0D" w14:textId="77777777" w:rsidR="00085504" w:rsidRDefault="00085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ФК 9</w:t>
            </w:r>
          </w:p>
        </w:tc>
        <w:tc>
          <w:tcPr>
            <w:tcW w:w="6663" w:type="dxa"/>
          </w:tcPr>
          <w:p w14:paraId="4B9D1B7A" w14:textId="77777777" w:rsidR="00085504" w:rsidRDefault="00085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обґрунтовано здійснювати вибір технологій виготовлення, оброблення, випробування матеріалів і виробів, для конкретних умов експлуатації.</w:t>
            </w:r>
          </w:p>
        </w:tc>
      </w:tr>
      <w:tr w:rsidR="00085504" w14:paraId="06B2164A" w14:textId="77777777" w:rsidTr="00902B3A">
        <w:trPr>
          <w:gridAfter w:val="1"/>
          <w:wAfter w:w="12" w:type="dxa"/>
          <w:trHeight w:val="489"/>
        </w:trPr>
        <w:tc>
          <w:tcPr>
            <w:tcW w:w="2266" w:type="dxa"/>
            <w:gridSpan w:val="2"/>
            <w:vMerge/>
          </w:tcPr>
          <w:p w14:paraId="1732C6FD" w14:textId="77777777" w:rsidR="00085504" w:rsidRDefault="00085504">
            <w:pPr>
              <w:spacing w:after="0" w:line="240" w:lineRule="auto"/>
              <w:ind w:left="-74" w:right="-96" w:firstLine="10"/>
              <w:rPr>
                <w:rFonts w:ascii="Times New Roman" w:hAnsi="Times New Roman" w:cs="Times New Roman"/>
                <w:sz w:val="24"/>
                <w:szCs w:val="24"/>
              </w:rPr>
            </w:pPr>
          </w:p>
        </w:tc>
        <w:tc>
          <w:tcPr>
            <w:tcW w:w="821" w:type="dxa"/>
          </w:tcPr>
          <w:p w14:paraId="120894E8" w14:textId="77777777" w:rsidR="00085504" w:rsidRDefault="00085504">
            <w:pPr>
              <w:spacing w:after="0" w:line="240" w:lineRule="auto"/>
              <w:ind w:right="-133"/>
              <w:jc w:val="both"/>
              <w:rPr>
                <w:rFonts w:ascii="Times New Roman" w:hAnsi="Times New Roman" w:cs="Times New Roman"/>
                <w:sz w:val="24"/>
                <w:szCs w:val="24"/>
              </w:rPr>
            </w:pPr>
            <w:r>
              <w:rPr>
                <w:rFonts w:ascii="Times New Roman" w:hAnsi="Times New Roman" w:cs="Times New Roman"/>
                <w:sz w:val="24"/>
                <w:szCs w:val="24"/>
              </w:rPr>
              <w:t>ФК 10</w:t>
            </w:r>
          </w:p>
        </w:tc>
        <w:tc>
          <w:tcPr>
            <w:tcW w:w="6663" w:type="dxa"/>
          </w:tcPr>
          <w:p w14:paraId="703D9CB7" w14:textId="6B3F0BDB" w:rsidR="00085504" w:rsidRDefault="00085504" w:rsidP="00902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організовувати та здійснювати комплексні</w:t>
            </w:r>
            <w:r w:rsidR="00902B3A">
              <w:rPr>
                <w:rFonts w:ascii="Times New Roman" w:hAnsi="Times New Roman" w:cs="Times New Roman"/>
                <w:sz w:val="24"/>
                <w:szCs w:val="24"/>
              </w:rPr>
              <w:t xml:space="preserve"> </w:t>
            </w:r>
            <w:r>
              <w:rPr>
                <w:rFonts w:ascii="Times New Roman" w:hAnsi="Times New Roman" w:cs="Times New Roman"/>
                <w:sz w:val="24"/>
                <w:szCs w:val="24"/>
              </w:rPr>
              <w:t>випробування матеріалів і виробів.</w:t>
            </w:r>
          </w:p>
        </w:tc>
      </w:tr>
      <w:tr w:rsidR="00085504" w14:paraId="444002B5" w14:textId="77777777" w:rsidTr="00902B3A">
        <w:trPr>
          <w:gridAfter w:val="1"/>
          <w:wAfter w:w="12" w:type="dxa"/>
          <w:trHeight w:val="659"/>
        </w:trPr>
        <w:tc>
          <w:tcPr>
            <w:tcW w:w="2266" w:type="dxa"/>
            <w:gridSpan w:val="2"/>
            <w:vMerge/>
          </w:tcPr>
          <w:p w14:paraId="790DC775" w14:textId="77777777" w:rsidR="00085504" w:rsidRDefault="00085504">
            <w:pPr>
              <w:spacing w:after="0" w:line="240" w:lineRule="auto"/>
              <w:ind w:left="-74" w:right="-96" w:firstLine="10"/>
              <w:rPr>
                <w:rFonts w:ascii="Times New Roman" w:hAnsi="Times New Roman" w:cs="Times New Roman"/>
                <w:sz w:val="24"/>
                <w:szCs w:val="24"/>
              </w:rPr>
            </w:pPr>
          </w:p>
        </w:tc>
        <w:tc>
          <w:tcPr>
            <w:tcW w:w="821" w:type="dxa"/>
          </w:tcPr>
          <w:p w14:paraId="20A9C4A6" w14:textId="77777777" w:rsidR="00085504" w:rsidRDefault="00085504">
            <w:pPr>
              <w:spacing w:after="0" w:line="240" w:lineRule="auto"/>
              <w:ind w:right="-133"/>
              <w:jc w:val="both"/>
              <w:rPr>
                <w:rFonts w:ascii="Times New Roman" w:hAnsi="Times New Roman" w:cs="Times New Roman"/>
                <w:sz w:val="24"/>
                <w:szCs w:val="24"/>
              </w:rPr>
            </w:pPr>
            <w:r>
              <w:rPr>
                <w:rFonts w:ascii="Times New Roman" w:hAnsi="Times New Roman" w:cs="Times New Roman"/>
                <w:sz w:val="24"/>
                <w:szCs w:val="24"/>
              </w:rPr>
              <w:t>ФК 11</w:t>
            </w:r>
          </w:p>
        </w:tc>
        <w:tc>
          <w:tcPr>
            <w:tcW w:w="6663" w:type="dxa"/>
          </w:tcPr>
          <w:p w14:paraId="2BE9D292" w14:textId="77777777" w:rsidR="00085504" w:rsidRDefault="00085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застосовувати системний підхід для розв’язання прикладних задач виготовлення, обробки, експлуатації та утилізації матеріалів і виробів.</w:t>
            </w:r>
          </w:p>
        </w:tc>
      </w:tr>
      <w:tr w:rsidR="00085504" w14:paraId="7EF66BAF" w14:textId="77777777" w:rsidTr="00902B3A">
        <w:trPr>
          <w:gridAfter w:val="1"/>
          <w:wAfter w:w="12" w:type="dxa"/>
          <w:trHeight w:val="659"/>
        </w:trPr>
        <w:tc>
          <w:tcPr>
            <w:tcW w:w="2266" w:type="dxa"/>
            <w:gridSpan w:val="2"/>
            <w:vMerge/>
          </w:tcPr>
          <w:p w14:paraId="66B4A129" w14:textId="77777777" w:rsidR="00085504" w:rsidRDefault="00085504">
            <w:pPr>
              <w:spacing w:after="0" w:line="240" w:lineRule="auto"/>
              <w:ind w:left="-74" w:right="-96" w:firstLine="10"/>
              <w:rPr>
                <w:rFonts w:ascii="Times New Roman" w:hAnsi="Times New Roman" w:cs="Times New Roman"/>
                <w:sz w:val="24"/>
                <w:szCs w:val="24"/>
              </w:rPr>
            </w:pPr>
          </w:p>
        </w:tc>
        <w:tc>
          <w:tcPr>
            <w:tcW w:w="821" w:type="dxa"/>
          </w:tcPr>
          <w:p w14:paraId="3A977FB5" w14:textId="77777777" w:rsidR="00085504" w:rsidRDefault="00085504">
            <w:pPr>
              <w:spacing w:after="0" w:line="240" w:lineRule="auto"/>
              <w:ind w:right="-133"/>
              <w:jc w:val="both"/>
              <w:rPr>
                <w:rFonts w:ascii="Times New Roman" w:hAnsi="Times New Roman" w:cs="Times New Roman"/>
                <w:sz w:val="24"/>
                <w:szCs w:val="24"/>
              </w:rPr>
            </w:pPr>
            <w:r>
              <w:rPr>
                <w:rFonts w:ascii="Times New Roman" w:hAnsi="Times New Roman" w:cs="Times New Roman"/>
                <w:sz w:val="24"/>
                <w:szCs w:val="24"/>
              </w:rPr>
              <w:t>ФК 12</w:t>
            </w:r>
          </w:p>
        </w:tc>
        <w:tc>
          <w:tcPr>
            <w:tcW w:w="6663" w:type="dxa"/>
          </w:tcPr>
          <w:p w14:paraId="610B061D" w14:textId="13BFBA36" w:rsidR="00085504" w:rsidRDefault="00085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Здатність розробляти та реалізовувати </w:t>
            </w:r>
            <w:proofErr w:type="spellStart"/>
            <w:r>
              <w:rPr>
                <w:rFonts w:ascii="Times New Roman" w:hAnsi="Times New Roman" w:cs="Times New Roman"/>
                <w:sz w:val="24"/>
                <w:szCs w:val="24"/>
              </w:rPr>
              <w:t>про</w:t>
            </w:r>
            <w:r w:rsidR="00902B3A">
              <w:rPr>
                <w:rFonts w:ascii="Times New Roman" w:hAnsi="Times New Roman" w:cs="Times New Roman"/>
                <w:sz w:val="24"/>
                <w:szCs w:val="24"/>
              </w:rPr>
              <w:t>є</w:t>
            </w:r>
            <w:r>
              <w:rPr>
                <w:rFonts w:ascii="Times New Roman" w:hAnsi="Times New Roman" w:cs="Times New Roman"/>
                <w:sz w:val="24"/>
                <w:szCs w:val="24"/>
              </w:rPr>
              <w:t>кти</w:t>
            </w:r>
            <w:proofErr w:type="spellEnd"/>
            <w:r>
              <w:rPr>
                <w:rFonts w:ascii="Times New Roman" w:hAnsi="Times New Roman" w:cs="Times New Roman"/>
                <w:sz w:val="24"/>
                <w:szCs w:val="24"/>
              </w:rPr>
              <w:t xml:space="preserve"> в сфері  матеріалознавства, а також дотичні до неї міждисциплінарні </w:t>
            </w:r>
            <w:proofErr w:type="spellStart"/>
            <w:r>
              <w:rPr>
                <w:rFonts w:ascii="Times New Roman" w:hAnsi="Times New Roman" w:cs="Times New Roman"/>
                <w:sz w:val="24"/>
                <w:szCs w:val="24"/>
              </w:rPr>
              <w:t>про</w:t>
            </w:r>
            <w:r w:rsidR="00902B3A">
              <w:rPr>
                <w:rFonts w:ascii="Times New Roman" w:hAnsi="Times New Roman" w:cs="Times New Roman"/>
                <w:sz w:val="24"/>
                <w:szCs w:val="24"/>
              </w:rPr>
              <w:t>є</w:t>
            </w:r>
            <w:r>
              <w:rPr>
                <w:rFonts w:ascii="Times New Roman" w:hAnsi="Times New Roman" w:cs="Times New Roman"/>
                <w:sz w:val="24"/>
                <w:szCs w:val="24"/>
              </w:rPr>
              <w:t>кти</w:t>
            </w:r>
            <w:proofErr w:type="spellEnd"/>
            <w:r>
              <w:rPr>
                <w:rFonts w:ascii="Times New Roman" w:hAnsi="Times New Roman" w:cs="Times New Roman"/>
                <w:sz w:val="24"/>
                <w:szCs w:val="24"/>
              </w:rPr>
              <w:t>.</w:t>
            </w:r>
          </w:p>
        </w:tc>
      </w:tr>
      <w:tr w:rsidR="00085504" w14:paraId="7B650FAE" w14:textId="77777777" w:rsidTr="00902B3A">
        <w:trPr>
          <w:gridAfter w:val="1"/>
          <w:wAfter w:w="12" w:type="dxa"/>
          <w:trHeight w:val="659"/>
        </w:trPr>
        <w:tc>
          <w:tcPr>
            <w:tcW w:w="2266" w:type="dxa"/>
            <w:gridSpan w:val="2"/>
            <w:vMerge/>
          </w:tcPr>
          <w:p w14:paraId="4E8E2105" w14:textId="77777777" w:rsidR="00085504" w:rsidRDefault="00085504">
            <w:pPr>
              <w:spacing w:after="0" w:line="240" w:lineRule="auto"/>
              <w:ind w:left="-74" w:right="-96" w:firstLine="10"/>
              <w:rPr>
                <w:rFonts w:ascii="Times New Roman" w:hAnsi="Times New Roman" w:cs="Times New Roman"/>
                <w:sz w:val="24"/>
                <w:szCs w:val="24"/>
              </w:rPr>
            </w:pPr>
          </w:p>
        </w:tc>
        <w:tc>
          <w:tcPr>
            <w:tcW w:w="821" w:type="dxa"/>
          </w:tcPr>
          <w:p w14:paraId="3D958DD0" w14:textId="77777777" w:rsidR="00085504" w:rsidRPr="00902B3A" w:rsidRDefault="00085504">
            <w:pPr>
              <w:spacing w:after="0" w:line="240" w:lineRule="auto"/>
              <w:ind w:right="-133"/>
              <w:jc w:val="both"/>
              <w:rPr>
                <w:rFonts w:ascii="Times New Roman" w:hAnsi="Times New Roman" w:cs="Times New Roman"/>
                <w:i/>
                <w:iCs/>
                <w:sz w:val="24"/>
                <w:szCs w:val="24"/>
              </w:rPr>
            </w:pPr>
            <w:r w:rsidRPr="00902B3A">
              <w:rPr>
                <w:rFonts w:ascii="Times New Roman" w:hAnsi="Times New Roman" w:cs="Times New Roman"/>
                <w:i/>
                <w:iCs/>
                <w:sz w:val="24"/>
                <w:szCs w:val="24"/>
              </w:rPr>
              <w:t>ФК 13</w:t>
            </w:r>
          </w:p>
        </w:tc>
        <w:tc>
          <w:tcPr>
            <w:tcW w:w="6663" w:type="dxa"/>
          </w:tcPr>
          <w:p w14:paraId="2D6E4BF7" w14:textId="3D57766C" w:rsidR="00085504" w:rsidRPr="00902B3A" w:rsidRDefault="00085504">
            <w:pPr>
              <w:spacing w:after="0" w:line="240" w:lineRule="auto"/>
              <w:jc w:val="both"/>
              <w:rPr>
                <w:rFonts w:ascii="Times New Roman" w:hAnsi="Times New Roman" w:cs="Times New Roman"/>
                <w:i/>
                <w:iCs/>
                <w:sz w:val="24"/>
                <w:szCs w:val="24"/>
              </w:rPr>
            </w:pPr>
            <w:r w:rsidRPr="00902B3A">
              <w:rPr>
                <w:rFonts w:ascii="Times New Roman" w:hAnsi="Times New Roman" w:cs="Times New Roman"/>
                <w:i/>
                <w:iCs/>
                <w:sz w:val="24"/>
                <w:szCs w:val="24"/>
              </w:rPr>
              <w:t>Здатність застосовувати параметри програмного перетворення просторових об’єктів у завдання для адитивного виробництва виробів та матеріалів різного цільового спрямування</w:t>
            </w:r>
            <w:r w:rsidR="00902B3A" w:rsidRPr="00902B3A">
              <w:rPr>
                <w:rFonts w:ascii="Times New Roman" w:hAnsi="Times New Roman" w:cs="Times New Roman"/>
                <w:i/>
                <w:iCs/>
                <w:sz w:val="24"/>
                <w:szCs w:val="24"/>
              </w:rPr>
              <w:t>.</w:t>
            </w:r>
            <w:r w:rsidRPr="00902B3A">
              <w:rPr>
                <w:rFonts w:ascii="Times New Roman" w:hAnsi="Times New Roman" w:cs="Times New Roman"/>
                <w:i/>
                <w:iCs/>
                <w:sz w:val="24"/>
                <w:szCs w:val="24"/>
              </w:rPr>
              <w:t xml:space="preserve"> </w:t>
            </w:r>
          </w:p>
        </w:tc>
      </w:tr>
      <w:tr w:rsidR="00B2159B" w14:paraId="71EEA076" w14:textId="77777777" w:rsidTr="00902B3A">
        <w:tc>
          <w:tcPr>
            <w:tcW w:w="9762" w:type="dxa"/>
            <w:gridSpan w:val="5"/>
            <w:tcBorders>
              <w:bottom w:val="single" w:sz="4" w:space="0" w:color="000000"/>
            </w:tcBorders>
            <w:shd w:val="clear" w:color="auto" w:fill="D9D9D9"/>
            <w:vAlign w:val="center"/>
          </w:tcPr>
          <w:p w14:paraId="6F1774F4"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1.7 – Програмні результати навчання </w:t>
            </w:r>
          </w:p>
        </w:tc>
      </w:tr>
      <w:tr w:rsidR="00B2159B" w14:paraId="285B966E" w14:textId="77777777" w:rsidTr="00902B3A">
        <w:trPr>
          <w:trHeight w:val="20"/>
        </w:trPr>
        <w:tc>
          <w:tcPr>
            <w:tcW w:w="959" w:type="dxa"/>
            <w:tcBorders>
              <w:right w:val="single" w:sz="4" w:space="0" w:color="000000"/>
            </w:tcBorders>
          </w:tcPr>
          <w:p w14:paraId="6A8EB764"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sz w:val="24"/>
                <w:szCs w:val="24"/>
              </w:rPr>
            </w:pPr>
            <w:bookmarkStart w:id="8" w:name="_heading=h.4d34og8" w:colFirst="0" w:colLast="0"/>
            <w:bookmarkEnd w:id="8"/>
            <w:r>
              <w:rPr>
                <w:rFonts w:ascii="Times New Roman" w:hAnsi="Times New Roman" w:cs="Times New Roman"/>
                <w:color w:val="000000"/>
              </w:rPr>
              <w:t>ПРН 1</w:t>
            </w:r>
          </w:p>
        </w:tc>
        <w:tc>
          <w:tcPr>
            <w:tcW w:w="8803" w:type="dxa"/>
            <w:gridSpan w:val="4"/>
            <w:tcBorders>
              <w:left w:val="single" w:sz="4" w:space="0" w:color="000000"/>
            </w:tcBorders>
          </w:tcPr>
          <w:p w14:paraId="001E6028"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Розуміти та застосовувати принципи системного аналізу, причинно-наслідкових зв'язків між значущими факторами та науковими і технічними рішеннями в контексті існуючих теорій.</w:t>
            </w:r>
          </w:p>
        </w:tc>
      </w:tr>
      <w:tr w:rsidR="00B2159B" w14:paraId="5E6D08C5" w14:textId="77777777" w:rsidTr="00902B3A">
        <w:trPr>
          <w:trHeight w:val="20"/>
        </w:trPr>
        <w:tc>
          <w:tcPr>
            <w:tcW w:w="959" w:type="dxa"/>
            <w:tcBorders>
              <w:right w:val="single" w:sz="4" w:space="0" w:color="000000"/>
            </w:tcBorders>
            <w:vAlign w:val="center"/>
          </w:tcPr>
          <w:p w14:paraId="5CA6C0C5"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rPr>
            </w:pPr>
            <w:r>
              <w:rPr>
                <w:rFonts w:ascii="Times New Roman" w:hAnsi="Times New Roman" w:cs="Times New Roman"/>
                <w:color w:val="000000"/>
              </w:rPr>
              <w:t>ПРН 2</w:t>
            </w:r>
          </w:p>
        </w:tc>
        <w:tc>
          <w:tcPr>
            <w:tcW w:w="8803" w:type="dxa"/>
            <w:gridSpan w:val="4"/>
            <w:tcBorders>
              <w:left w:val="single" w:sz="4" w:space="0" w:color="000000"/>
            </w:tcBorders>
            <w:vAlign w:val="center"/>
          </w:tcPr>
          <w:p w14:paraId="043E2062"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Виявляти, формулювати і вирішувати матеріалознавчі проблеми і задачі.</w:t>
            </w:r>
          </w:p>
        </w:tc>
      </w:tr>
      <w:tr w:rsidR="00B2159B" w14:paraId="4CD9BA67" w14:textId="77777777" w:rsidTr="00902B3A">
        <w:trPr>
          <w:trHeight w:val="20"/>
        </w:trPr>
        <w:tc>
          <w:tcPr>
            <w:tcW w:w="959" w:type="dxa"/>
            <w:tcBorders>
              <w:right w:val="single" w:sz="4" w:space="0" w:color="000000"/>
            </w:tcBorders>
          </w:tcPr>
          <w:p w14:paraId="17F65E1D"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rPr>
            </w:pPr>
            <w:r>
              <w:rPr>
                <w:rFonts w:ascii="Times New Roman" w:hAnsi="Times New Roman" w:cs="Times New Roman"/>
                <w:color w:val="000000"/>
              </w:rPr>
              <w:t>ПРН 3</w:t>
            </w:r>
          </w:p>
        </w:tc>
        <w:tc>
          <w:tcPr>
            <w:tcW w:w="8803" w:type="dxa"/>
            <w:gridSpan w:val="4"/>
            <w:tcBorders>
              <w:left w:val="single" w:sz="4" w:space="0" w:color="000000"/>
            </w:tcBorders>
          </w:tcPr>
          <w:p w14:paraId="61852B44"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Вільно спілкуватися державною та англійською мовами усно і письмово для обговорення професійних проблем і результатів діяльності у сфері матеріалознавства та широкого кола інженерних питань, презентації результатів досліджень та інноваційних проектів.</w:t>
            </w:r>
          </w:p>
        </w:tc>
      </w:tr>
      <w:tr w:rsidR="00B2159B" w14:paraId="0A85A0F1" w14:textId="77777777" w:rsidTr="00902B3A">
        <w:trPr>
          <w:trHeight w:val="20"/>
        </w:trPr>
        <w:tc>
          <w:tcPr>
            <w:tcW w:w="959" w:type="dxa"/>
            <w:tcBorders>
              <w:right w:val="single" w:sz="4" w:space="0" w:color="000000"/>
            </w:tcBorders>
          </w:tcPr>
          <w:p w14:paraId="57D0CE12"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rPr>
            </w:pPr>
            <w:r>
              <w:rPr>
                <w:rFonts w:ascii="Times New Roman" w:hAnsi="Times New Roman" w:cs="Times New Roman"/>
                <w:color w:val="000000"/>
              </w:rPr>
              <w:t>ПРН 4</w:t>
            </w:r>
          </w:p>
        </w:tc>
        <w:tc>
          <w:tcPr>
            <w:tcW w:w="8803" w:type="dxa"/>
            <w:gridSpan w:val="4"/>
            <w:tcBorders>
              <w:left w:val="single" w:sz="4" w:space="0" w:color="000000"/>
            </w:tcBorders>
            <w:vAlign w:val="center"/>
          </w:tcPr>
          <w:p w14:paraId="007E5B6A"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Застосовувати сучасні інформаційні технології та спеціалізоване програмне забезпечення для розв’язання складних задач матеріалознавства.</w:t>
            </w:r>
          </w:p>
        </w:tc>
      </w:tr>
      <w:tr w:rsidR="00B2159B" w14:paraId="0F02A5C3" w14:textId="77777777" w:rsidTr="00902B3A">
        <w:trPr>
          <w:trHeight w:val="20"/>
        </w:trPr>
        <w:tc>
          <w:tcPr>
            <w:tcW w:w="959" w:type="dxa"/>
            <w:tcBorders>
              <w:right w:val="single" w:sz="4" w:space="0" w:color="000000"/>
            </w:tcBorders>
            <w:vAlign w:val="center"/>
          </w:tcPr>
          <w:p w14:paraId="437BF034"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rPr>
            </w:pPr>
            <w:r>
              <w:rPr>
                <w:rFonts w:ascii="Times New Roman" w:hAnsi="Times New Roman" w:cs="Times New Roman"/>
                <w:color w:val="000000"/>
              </w:rPr>
              <w:t>ПРН 5</w:t>
            </w:r>
          </w:p>
        </w:tc>
        <w:tc>
          <w:tcPr>
            <w:tcW w:w="8803" w:type="dxa"/>
            <w:gridSpan w:val="4"/>
            <w:tcBorders>
              <w:left w:val="single" w:sz="4" w:space="0" w:color="000000"/>
            </w:tcBorders>
            <w:vAlign w:val="center"/>
          </w:tcPr>
          <w:p w14:paraId="04BAD825"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Приймати ефективні рішення в нових ситуаціях або непередбачених умовах з урахуванням їх можливих наслідків, оцінювати і порівнювати альтернативи, оцінювати технічні, економічні, екологічні та правові ризики.</w:t>
            </w:r>
          </w:p>
        </w:tc>
      </w:tr>
      <w:tr w:rsidR="00B2159B" w14:paraId="148FA7C2" w14:textId="77777777" w:rsidTr="00902B3A">
        <w:trPr>
          <w:trHeight w:val="20"/>
        </w:trPr>
        <w:tc>
          <w:tcPr>
            <w:tcW w:w="959" w:type="dxa"/>
            <w:tcBorders>
              <w:right w:val="single" w:sz="4" w:space="0" w:color="000000"/>
            </w:tcBorders>
          </w:tcPr>
          <w:p w14:paraId="739DE4A8"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sz w:val="24"/>
                <w:szCs w:val="24"/>
              </w:rPr>
            </w:pPr>
            <w:r>
              <w:rPr>
                <w:rFonts w:ascii="Times New Roman" w:hAnsi="Times New Roman" w:cs="Times New Roman"/>
                <w:color w:val="000000"/>
              </w:rPr>
              <w:t>ПРН 6</w:t>
            </w:r>
          </w:p>
        </w:tc>
        <w:tc>
          <w:tcPr>
            <w:tcW w:w="8803" w:type="dxa"/>
            <w:gridSpan w:val="4"/>
            <w:tcBorders>
              <w:left w:val="single" w:sz="4" w:space="0" w:color="000000"/>
            </w:tcBorders>
          </w:tcPr>
          <w:p w14:paraId="0B59F16D"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Наукові навички у галузі інженерії для того, щоб успішно проводити наукові дослідження як під керівництвом так і самостійно.</w:t>
            </w:r>
          </w:p>
        </w:tc>
      </w:tr>
      <w:tr w:rsidR="00B2159B" w14:paraId="0A3CF1D4" w14:textId="77777777" w:rsidTr="00902B3A">
        <w:trPr>
          <w:trHeight w:val="20"/>
        </w:trPr>
        <w:tc>
          <w:tcPr>
            <w:tcW w:w="959" w:type="dxa"/>
            <w:tcBorders>
              <w:right w:val="single" w:sz="4" w:space="0" w:color="000000"/>
            </w:tcBorders>
          </w:tcPr>
          <w:p w14:paraId="66238A0D"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rPr>
            </w:pPr>
            <w:r>
              <w:rPr>
                <w:rFonts w:ascii="Times New Roman" w:hAnsi="Times New Roman" w:cs="Times New Roman"/>
                <w:color w:val="000000"/>
              </w:rPr>
              <w:t>ПРН 7</w:t>
            </w:r>
          </w:p>
        </w:tc>
        <w:tc>
          <w:tcPr>
            <w:tcW w:w="8803" w:type="dxa"/>
            <w:gridSpan w:val="4"/>
            <w:tcBorders>
              <w:left w:val="single" w:sz="4" w:space="0" w:color="000000"/>
            </w:tcBorders>
            <w:vAlign w:val="center"/>
          </w:tcPr>
          <w:p w14:paraId="7C7406FC"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Розробляти та реалізовувати проекти у сфері матеріалознавства та з дотичних до матеріалознавства міждисциплінарних напрямів, визначати цілі та потрібні ресурси, планувати роботи, організовувати роботу колективу виконавців, здійснювати захист інтелектуальної власності.</w:t>
            </w:r>
          </w:p>
        </w:tc>
      </w:tr>
      <w:tr w:rsidR="00B2159B" w14:paraId="6AC8448D" w14:textId="77777777" w:rsidTr="00902B3A">
        <w:trPr>
          <w:trHeight w:val="20"/>
        </w:trPr>
        <w:tc>
          <w:tcPr>
            <w:tcW w:w="959" w:type="dxa"/>
            <w:tcBorders>
              <w:right w:val="single" w:sz="4" w:space="0" w:color="000000"/>
            </w:tcBorders>
          </w:tcPr>
          <w:p w14:paraId="5F16044A"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rPr>
            </w:pPr>
            <w:r>
              <w:rPr>
                <w:rFonts w:ascii="Times New Roman" w:hAnsi="Times New Roman" w:cs="Times New Roman"/>
                <w:color w:val="000000"/>
              </w:rPr>
              <w:t>ПРН 8</w:t>
            </w:r>
          </w:p>
        </w:tc>
        <w:tc>
          <w:tcPr>
            <w:tcW w:w="8803" w:type="dxa"/>
            <w:gridSpan w:val="4"/>
            <w:tcBorders>
              <w:left w:val="single" w:sz="4" w:space="0" w:color="000000"/>
            </w:tcBorders>
            <w:vAlign w:val="center"/>
          </w:tcPr>
          <w:p w14:paraId="6AAF8683"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Уміти застосовувати методи захисту об’єктів інтелектуальної власності, створених в ході професійної (науково-технічної) діяльності.</w:t>
            </w:r>
          </w:p>
        </w:tc>
      </w:tr>
      <w:tr w:rsidR="00B2159B" w14:paraId="44076426" w14:textId="77777777" w:rsidTr="00902B3A">
        <w:trPr>
          <w:trHeight w:val="20"/>
        </w:trPr>
        <w:tc>
          <w:tcPr>
            <w:tcW w:w="959" w:type="dxa"/>
            <w:tcBorders>
              <w:right w:val="single" w:sz="4" w:space="0" w:color="000000"/>
            </w:tcBorders>
          </w:tcPr>
          <w:p w14:paraId="1FFAC3D2" w14:textId="77777777" w:rsidR="00B2159B" w:rsidRDefault="008914F7">
            <w:pPr>
              <w:widowControl w:val="0"/>
              <w:pBdr>
                <w:top w:val="nil"/>
                <w:left w:val="nil"/>
                <w:bottom w:val="nil"/>
                <w:right w:val="nil"/>
                <w:between w:val="nil"/>
              </w:pBdr>
              <w:spacing w:after="0" w:line="240" w:lineRule="auto"/>
              <w:ind w:right="81"/>
              <w:rPr>
                <w:rFonts w:ascii="Times New Roman" w:hAnsi="Times New Roman" w:cs="Times New Roman"/>
                <w:color w:val="000000"/>
                <w:sz w:val="24"/>
                <w:szCs w:val="24"/>
              </w:rPr>
            </w:pPr>
            <w:r>
              <w:rPr>
                <w:rFonts w:ascii="Times New Roman" w:hAnsi="Times New Roman" w:cs="Times New Roman"/>
                <w:color w:val="000000"/>
              </w:rPr>
              <w:t>ПРН 9</w:t>
            </w:r>
          </w:p>
        </w:tc>
        <w:tc>
          <w:tcPr>
            <w:tcW w:w="8803" w:type="dxa"/>
            <w:gridSpan w:val="4"/>
            <w:tcBorders>
              <w:left w:val="single" w:sz="4" w:space="0" w:color="000000"/>
            </w:tcBorders>
            <w:vAlign w:val="center"/>
          </w:tcPr>
          <w:p w14:paraId="723706A9"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Застосовувати методи LCA-аналізу, еко-аудиту, підходів стійкого розвитку під час розробки нових матеріалів та впровадження нових технологій.</w:t>
            </w:r>
          </w:p>
        </w:tc>
      </w:tr>
      <w:tr w:rsidR="00B2159B" w14:paraId="5112FFAF" w14:textId="77777777" w:rsidTr="00902B3A">
        <w:trPr>
          <w:trHeight w:val="20"/>
        </w:trPr>
        <w:tc>
          <w:tcPr>
            <w:tcW w:w="959" w:type="dxa"/>
            <w:tcBorders>
              <w:right w:val="single" w:sz="4" w:space="0" w:color="000000"/>
            </w:tcBorders>
          </w:tcPr>
          <w:p w14:paraId="6A99EF3A"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rPr>
            </w:pPr>
            <w:r>
              <w:rPr>
                <w:rFonts w:ascii="Times New Roman" w:hAnsi="Times New Roman" w:cs="Times New Roman"/>
                <w:color w:val="000000"/>
              </w:rPr>
              <w:t>ПРН 10</w:t>
            </w:r>
          </w:p>
        </w:tc>
        <w:tc>
          <w:tcPr>
            <w:tcW w:w="8803" w:type="dxa"/>
            <w:gridSpan w:val="4"/>
            <w:tcBorders>
              <w:left w:val="single" w:sz="4" w:space="0" w:color="000000"/>
            </w:tcBorders>
          </w:tcPr>
          <w:p w14:paraId="2E7B73B7"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Навички презентації нового матеріалу та аргументів для добре інформованої аудиторії.</w:t>
            </w:r>
          </w:p>
        </w:tc>
      </w:tr>
      <w:tr w:rsidR="00B2159B" w14:paraId="4849894C" w14:textId="77777777" w:rsidTr="00902B3A">
        <w:trPr>
          <w:trHeight w:val="20"/>
        </w:trPr>
        <w:tc>
          <w:tcPr>
            <w:tcW w:w="959" w:type="dxa"/>
          </w:tcPr>
          <w:p w14:paraId="60E7ABFF"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rPr>
            </w:pPr>
            <w:r>
              <w:rPr>
                <w:rFonts w:ascii="Times New Roman" w:hAnsi="Times New Roman" w:cs="Times New Roman"/>
                <w:color w:val="000000"/>
              </w:rPr>
              <w:t>ПРН 11</w:t>
            </w:r>
          </w:p>
        </w:tc>
        <w:tc>
          <w:tcPr>
            <w:tcW w:w="8803" w:type="dxa"/>
            <w:gridSpan w:val="4"/>
            <w:vAlign w:val="center"/>
          </w:tcPr>
          <w:p w14:paraId="32BE4428"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Використовувати сучасні методи для виявлення, постановки та розв’язування винахідницьких задач в галузі матеріалознавства.</w:t>
            </w:r>
          </w:p>
        </w:tc>
      </w:tr>
      <w:tr w:rsidR="00B2159B" w14:paraId="545B5924" w14:textId="77777777" w:rsidTr="00902B3A">
        <w:trPr>
          <w:trHeight w:val="20"/>
        </w:trPr>
        <w:tc>
          <w:tcPr>
            <w:tcW w:w="959" w:type="dxa"/>
          </w:tcPr>
          <w:p w14:paraId="48250F7C"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rPr>
            </w:pPr>
            <w:r>
              <w:rPr>
                <w:rFonts w:ascii="Times New Roman" w:hAnsi="Times New Roman" w:cs="Times New Roman"/>
                <w:color w:val="000000"/>
              </w:rPr>
              <w:t>ПРН 12</w:t>
            </w:r>
          </w:p>
        </w:tc>
        <w:tc>
          <w:tcPr>
            <w:tcW w:w="8803" w:type="dxa"/>
            <w:gridSpan w:val="4"/>
            <w:vAlign w:val="center"/>
          </w:tcPr>
          <w:p w14:paraId="50CFF0F2"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Формулювати та розв’язувати науково-технічні задачі для розробки, виготовлення, випробування, сертифікації, утилізації матеріалів, створення та застосування ефективних технологій виготовлення виробів.</w:t>
            </w:r>
          </w:p>
        </w:tc>
      </w:tr>
      <w:tr w:rsidR="00B2159B" w14:paraId="68172730" w14:textId="77777777" w:rsidTr="00902B3A">
        <w:trPr>
          <w:trHeight w:val="20"/>
        </w:trPr>
        <w:tc>
          <w:tcPr>
            <w:tcW w:w="959" w:type="dxa"/>
          </w:tcPr>
          <w:p w14:paraId="4F77A321"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rPr>
            </w:pPr>
            <w:r>
              <w:rPr>
                <w:rFonts w:ascii="Times New Roman" w:hAnsi="Times New Roman" w:cs="Times New Roman"/>
                <w:color w:val="000000"/>
              </w:rPr>
              <w:t>ПРН 13</w:t>
            </w:r>
          </w:p>
        </w:tc>
        <w:tc>
          <w:tcPr>
            <w:tcW w:w="8803" w:type="dxa"/>
            <w:gridSpan w:val="4"/>
            <w:vAlign w:val="center"/>
          </w:tcPr>
          <w:p w14:paraId="3BB9F5CA"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Планувати і виконувати експериментальні матеріалознавчі дослідження, обирати відповідні обладнання та методи, здійснювати статистичну обробку і статистичний аналіз результатів експериментів, обґрунтовувати висновки.</w:t>
            </w:r>
          </w:p>
        </w:tc>
      </w:tr>
      <w:tr w:rsidR="00B2159B" w14:paraId="5D818792" w14:textId="77777777" w:rsidTr="00902B3A">
        <w:trPr>
          <w:trHeight w:val="20"/>
        </w:trPr>
        <w:tc>
          <w:tcPr>
            <w:tcW w:w="959" w:type="dxa"/>
          </w:tcPr>
          <w:p w14:paraId="5B47505A"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rPr>
            </w:pPr>
            <w:r>
              <w:rPr>
                <w:rFonts w:ascii="Times New Roman" w:hAnsi="Times New Roman" w:cs="Times New Roman"/>
                <w:color w:val="000000"/>
              </w:rPr>
              <w:t>ПРН 14</w:t>
            </w:r>
          </w:p>
        </w:tc>
        <w:tc>
          <w:tcPr>
            <w:tcW w:w="8803" w:type="dxa"/>
            <w:gridSpan w:val="4"/>
            <w:vAlign w:val="center"/>
          </w:tcPr>
          <w:p w14:paraId="59E26675"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Обґрунтовано призначати та контролювати показники якості матеріалів та виробів.</w:t>
            </w:r>
          </w:p>
        </w:tc>
      </w:tr>
      <w:tr w:rsidR="00B2159B" w14:paraId="006A4C2E" w14:textId="77777777" w:rsidTr="00902B3A">
        <w:trPr>
          <w:trHeight w:val="20"/>
        </w:trPr>
        <w:tc>
          <w:tcPr>
            <w:tcW w:w="959" w:type="dxa"/>
          </w:tcPr>
          <w:p w14:paraId="4D3AC98D"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rPr>
            </w:pPr>
            <w:r>
              <w:rPr>
                <w:rFonts w:ascii="Times New Roman" w:hAnsi="Times New Roman" w:cs="Times New Roman"/>
                <w:color w:val="000000"/>
              </w:rPr>
              <w:t>ПРН 15</w:t>
            </w:r>
          </w:p>
        </w:tc>
        <w:tc>
          <w:tcPr>
            <w:tcW w:w="8803" w:type="dxa"/>
            <w:gridSpan w:val="4"/>
            <w:vAlign w:val="center"/>
          </w:tcPr>
          <w:p w14:paraId="6352F412"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Проектувати нові матеріали, розробляти, досліджувати та використовувати фізичні та математичні моделі матеріалів та процесів.</w:t>
            </w:r>
          </w:p>
        </w:tc>
      </w:tr>
      <w:tr w:rsidR="00B2159B" w14:paraId="01973C3A" w14:textId="77777777" w:rsidTr="00902B3A">
        <w:trPr>
          <w:trHeight w:val="552"/>
        </w:trPr>
        <w:tc>
          <w:tcPr>
            <w:tcW w:w="959" w:type="dxa"/>
          </w:tcPr>
          <w:p w14:paraId="08F93AEF" w14:textId="77777777" w:rsidR="00B2159B" w:rsidRDefault="008914F7">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rPr>
              <w:t>ПРН 16</w:t>
            </w:r>
          </w:p>
        </w:tc>
        <w:tc>
          <w:tcPr>
            <w:tcW w:w="8803" w:type="dxa"/>
            <w:gridSpan w:val="4"/>
            <w:vAlign w:val="center"/>
          </w:tcPr>
          <w:p w14:paraId="5C569B78"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Здатність ефективно використовувати на практиці теоретичні концепції менеджменту та ділового адміністрування.</w:t>
            </w:r>
          </w:p>
        </w:tc>
      </w:tr>
      <w:tr w:rsidR="00B2159B" w14:paraId="3C5D6298" w14:textId="77777777" w:rsidTr="00902B3A">
        <w:trPr>
          <w:trHeight w:val="20"/>
        </w:trPr>
        <w:tc>
          <w:tcPr>
            <w:tcW w:w="959" w:type="dxa"/>
          </w:tcPr>
          <w:p w14:paraId="21EE2EFA"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sz w:val="24"/>
                <w:szCs w:val="24"/>
              </w:rPr>
            </w:pPr>
            <w:r>
              <w:rPr>
                <w:rFonts w:ascii="Times New Roman" w:hAnsi="Times New Roman" w:cs="Times New Roman"/>
                <w:color w:val="000000"/>
              </w:rPr>
              <w:lastRenderedPageBreak/>
              <w:t>ПРН 17</w:t>
            </w:r>
          </w:p>
        </w:tc>
        <w:tc>
          <w:tcPr>
            <w:tcW w:w="8803" w:type="dxa"/>
            <w:gridSpan w:val="4"/>
            <w:vAlign w:val="center"/>
          </w:tcPr>
          <w:p w14:paraId="498CDF3F"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Розв’язувати прикладні задачі виготовлення, обробки, експлуатації та утилізації матеріалів і виробів.</w:t>
            </w:r>
          </w:p>
        </w:tc>
      </w:tr>
      <w:tr w:rsidR="00B2159B" w14:paraId="50691BC2" w14:textId="77777777" w:rsidTr="00902B3A">
        <w:trPr>
          <w:trHeight w:val="20"/>
        </w:trPr>
        <w:tc>
          <w:tcPr>
            <w:tcW w:w="959" w:type="dxa"/>
          </w:tcPr>
          <w:p w14:paraId="659C362F"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sz w:val="24"/>
                <w:szCs w:val="24"/>
              </w:rPr>
            </w:pPr>
            <w:r>
              <w:rPr>
                <w:rFonts w:ascii="Times New Roman" w:hAnsi="Times New Roman" w:cs="Times New Roman"/>
                <w:color w:val="000000"/>
              </w:rPr>
              <w:t>ПРН 18</w:t>
            </w:r>
          </w:p>
        </w:tc>
        <w:tc>
          <w:tcPr>
            <w:tcW w:w="8803" w:type="dxa"/>
            <w:gridSpan w:val="4"/>
            <w:vAlign w:val="center"/>
          </w:tcPr>
          <w:p w14:paraId="34D7A887"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Збирати необхідну інформацію, використовуючи науково-технічну літературу, бази даних та інші джерела, аналізувати і оцінювати її.</w:t>
            </w:r>
          </w:p>
        </w:tc>
      </w:tr>
      <w:tr w:rsidR="00B2159B" w14:paraId="3B98A920" w14:textId="77777777" w:rsidTr="00902B3A">
        <w:trPr>
          <w:trHeight w:val="20"/>
        </w:trPr>
        <w:tc>
          <w:tcPr>
            <w:tcW w:w="959" w:type="dxa"/>
          </w:tcPr>
          <w:p w14:paraId="6B5ABDB6" w14:textId="77777777" w:rsidR="00B2159B" w:rsidRDefault="008914F7">
            <w:pPr>
              <w:widowControl w:val="0"/>
              <w:pBdr>
                <w:top w:val="nil"/>
                <w:left w:val="nil"/>
                <w:bottom w:val="nil"/>
                <w:right w:val="nil"/>
                <w:between w:val="nil"/>
              </w:pBdr>
              <w:spacing w:after="0" w:line="240" w:lineRule="auto"/>
              <w:ind w:right="-108"/>
              <w:rPr>
                <w:rFonts w:ascii="Times New Roman" w:hAnsi="Times New Roman" w:cs="Times New Roman"/>
                <w:color w:val="000000"/>
                <w:sz w:val="24"/>
                <w:szCs w:val="24"/>
              </w:rPr>
            </w:pPr>
            <w:r>
              <w:rPr>
                <w:rFonts w:ascii="Times New Roman" w:hAnsi="Times New Roman" w:cs="Times New Roman"/>
                <w:color w:val="000000"/>
              </w:rPr>
              <w:t>ПРН 19</w:t>
            </w:r>
          </w:p>
        </w:tc>
        <w:tc>
          <w:tcPr>
            <w:tcW w:w="8803" w:type="dxa"/>
            <w:gridSpan w:val="4"/>
            <w:vAlign w:val="center"/>
          </w:tcPr>
          <w:p w14:paraId="132CDFF6" w14:textId="77777777" w:rsidR="00B2159B" w:rsidRDefault="008914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Розробляти комплексний дизайн нових матеріалів і виробів на їх основі з урахуванням експлуатаційних властивостей та умов використання.</w:t>
            </w:r>
          </w:p>
        </w:tc>
      </w:tr>
      <w:tr w:rsidR="00B2159B" w14:paraId="5759D867" w14:textId="77777777" w:rsidTr="00902B3A">
        <w:trPr>
          <w:trHeight w:val="20"/>
        </w:trPr>
        <w:tc>
          <w:tcPr>
            <w:tcW w:w="959" w:type="dxa"/>
          </w:tcPr>
          <w:p w14:paraId="6A9CF269" w14:textId="77777777" w:rsidR="00B2159B" w:rsidRPr="00902B3A" w:rsidRDefault="008914F7">
            <w:pPr>
              <w:widowControl w:val="0"/>
              <w:pBdr>
                <w:top w:val="nil"/>
                <w:left w:val="nil"/>
                <w:bottom w:val="nil"/>
                <w:right w:val="nil"/>
                <w:between w:val="nil"/>
              </w:pBdr>
              <w:spacing w:after="0" w:line="240" w:lineRule="auto"/>
              <w:ind w:right="-108"/>
              <w:rPr>
                <w:rFonts w:ascii="Times New Roman" w:hAnsi="Times New Roman" w:cs="Times New Roman"/>
                <w:i/>
                <w:iCs/>
                <w:color w:val="000000"/>
              </w:rPr>
            </w:pPr>
            <w:r w:rsidRPr="00902B3A">
              <w:rPr>
                <w:rFonts w:ascii="Times New Roman" w:hAnsi="Times New Roman" w:cs="Times New Roman"/>
                <w:i/>
                <w:iCs/>
                <w:color w:val="000000"/>
              </w:rPr>
              <w:t>ПРН 20</w:t>
            </w:r>
          </w:p>
        </w:tc>
        <w:tc>
          <w:tcPr>
            <w:tcW w:w="8803" w:type="dxa"/>
            <w:gridSpan w:val="4"/>
            <w:vAlign w:val="center"/>
          </w:tcPr>
          <w:p w14:paraId="220C926B" w14:textId="77777777" w:rsidR="00B2159B" w:rsidRPr="00902B3A" w:rsidRDefault="008914F7">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902B3A">
              <w:rPr>
                <w:rFonts w:ascii="Times New Roman" w:hAnsi="Times New Roman" w:cs="Times New Roman"/>
                <w:i/>
                <w:iCs/>
                <w:color w:val="000000"/>
                <w:sz w:val="24"/>
                <w:szCs w:val="24"/>
              </w:rPr>
              <w:t>Розуміти та застосовувати на практиці параметри перетворення та властивості вихідних матеріалів для досягнення бажаних характеристик виробів, створених 3D друком</w:t>
            </w:r>
          </w:p>
        </w:tc>
      </w:tr>
      <w:tr w:rsidR="00B2159B" w14:paraId="70162434" w14:textId="77777777" w:rsidTr="00902B3A">
        <w:trPr>
          <w:trHeight w:val="20"/>
        </w:trPr>
        <w:tc>
          <w:tcPr>
            <w:tcW w:w="959" w:type="dxa"/>
          </w:tcPr>
          <w:p w14:paraId="2CCFD6D6" w14:textId="77777777" w:rsidR="00B2159B" w:rsidRPr="00902B3A" w:rsidRDefault="008914F7">
            <w:pPr>
              <w:widowControl w:val="0"/>
              <w:pBdr>
                <w:top w:val="nil"/>
                <w:left w:val="nil"/>
                <w:bottom w:val="nil"/>
                <w:right w:val="nil"/>
                <w:between w:val="nil"/>
              </w:pBdr>
              <w:spacing w:after="0" w:line="240" w:lineRule="auto"/>
              <w:ind w:right="-108"/>
              <w:rPr>
                <w:rFonts w:ascii="Times New Roman" w:hAnsi="Times New Roman" w:cs="Times New Roman"/>
                <w:i/>
                <w:iCs/>
                <w:color w:val="000000"/>
              </w:rPr>
            </w:pPr>
            <w:r w:rsidRPr="00902B3A">
              <w:rPr>
                <w:rFonts w:ascii="Times New Roman" w:hAnsi="Times New Roman" w:cs="Times New Roman"/>
                <w:i/>
                <w:iCs/>
                <w:color w:val="000000"/>
              </w:rPr>
              <w:t>ПРН 21</w:t>
            </w:r>
          </w:p>
        </w:tc>
        <w:tc>
          <w:tcPr>
            <w:tcW w:w="8803" w:type="dxa"/>
            <w:gridSpan w:val="4"/>
            <w:vAlign w:val="center"/>
          </w:tcPr>
          <w:p w14:paraId="3C71AD67" w14:textId="77777777" w:rsidR="00B2159B" w:rsidRPr="00902B3A" w:rsidRDefault="008914F7">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902B3A">
              <w:rPr>
                <w:rFonts w:ascii="Times New Roman" w:hAnsi="Times New Roman" w:cs="Times New Roman"/>
                <w:i/>
                <w:iCs/>
                <w:color w:val="000000"/>
                <w:sz w:val="24"/>
                <w:szCs w:val="24"/>
              </w:rPr>
              <w:t>Здійснювати вимірювання властивостей виробів та матеріалів, одержаних  3D друком для здійснення оберненого зв’язку та спрямованого впливу на властивості</w:t>
            </w:r>
          </w:p>
        </w:tc>
      </w:tr>
      <w:tr w:rsidR="00B2159B" w14:paraId="3AE4EDDA" w14:textId="77777777" w:rsidTr="00902B3A">
        <w:tc>
          <w:tcPr>
            <w:tcW w:w="9762" w:type="dxa"/>
            <w:gridSpan w:val="5"/>
            <w:shd w:val="clear" w:color="auto" w:fill="D9D9D9"/>
          </w:tcPr>
          <w:p w14:paraId="1C77CC4A" w14:textId="77777777" w:rsidR="00B2159B" w:rsidRDefault="008914F7">
            <w:pPr>
              <w:spacing w:after="0" w:line="240" w:lineRule="auto"/>
              <w:ind w:firstLine="34"/>
              <w:jc w:val="center"/>
              <w:rPr>
                <w:rFonts w:ascii="Times New Roman" w:hAnsi="Times New Roman" w:cs="Times New Roman"/>
                <w:b/>
                <w:sz w:val="24"/>
                <w:szCs w:val="24"/>
              </w:rPr>
            </w:pPr>
            <w:r>
              <w:rPr>
                <w:rFonts w:ascii="Times New Roman" w:hAnsi="Times New Roman" w:cs="Times New Roman"/>
                <w:b/>
                <w:sz w:val="24"/>
                <w:szCs w:val="24"/>
              </w:rPr>
              <w:t>1.8 – Ресурсне забезпечення реалізації програми</w:t>
            </w:r>
          </w:p>
        </w:tc>
      </w:tr>
      <w:tr w:rsidR="00B2159B" w14:paraId="4840EFC0" w14:textId="77777777" w:rsidTr="00902B3A">
        <w:tc>
          <w:tcPr>
            <w:tcW w:w="2266" w:type="dxa"/>
            <w:gridSpan w:val="2"/>
          </w:tcPr>
          <w:p w14:paraId="7B859C28"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Кадрове забезпечення</w:t>
            </w:r>
          </w:p>
        </w:tc>
        <w:tc>
          <w:tcPr>
            <w:tcW w:w="7496" w:type="dxa"/>
            <w:gridSpan w:val="3"/>
          </w:tcPr>
          <w:p w14:paraId="4FC4B42D" w14:textId="77777777" w:rsidR="00B2159B" w:rsidRDefault="008914F7">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науково-педагогічної роботи та досвід практичної роботи. В процесі організації навчання залучаються професіонали з досвідом дослідницької/ управлінської/інноваційної/творчої роботи та/або роботи за фахом.</w:t>
            </w:r>
          </w:p>
        </w:tc>
      </w:tr>
      <w:tr w:rsidR="00B2159B" w14:paraId="7C8BA6F3" w14:textId="77777777" w:rsidTr="00902B3A">
        <w:tc>
          <w:tcPr>
            <w:tcW w:w="2266" w:type="dxa"/>
            <w:gridSpan w:val="2"/>
          </w:tcPr>
          <w:p w14:paraId="7E3A6493"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Матеріально-технічне забезпечення</w:t>
            </w:r>
          </w:p>
        </w:tc>
        <w:tc>
          <w:tcPr>
            <w:tcW w:w="7496" w:type="dxa"/>
            <w:gridSpan w:val="3"/>
          </w:tcPr>
          <w:p w14:paraId="213154B7" w14:textId="77777777" w:rsidR="00B2159B" w:rsidRDefault="008914F7">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ascii="Times New Roman" w:hAnsi="Times New Roman" w:cs="Times New Roman"/>
                <w:b/>
                <w:sz w:val="24"/>
                <w:szCs w:val="24"/>
              </w:rPr>
              <w:t xml:space="preserve"> </w:t>
            </w:r>
            <w:r>
              <w:rPr>
                <w:rFonts w:ascii="Times New Roman" w:hAnsi="Times New Roman" w:cs="Times New Roman"/>
                <w:sz w:val="24"/>
                <w:szCs w:val="24"/>
              </w:rPr>
              <w:t>Стан приміщень засвідчено санітарно-технічними паспортами, що відповідають чинним нормативним актам.</w:t>
            </w:r>
          </w:p>
        </w:tc>
      </w:tr>
      <w:tr w:rsidR="00B2159B" w14:paraId="7FE01F3C" w14:textId="77777777" w:rsidTr="00902B3A">
        <w:tc>
          <w:tcPr>
            <w:tcW w:w="2266" w:type="dxa"/>
            <w:gridSpan w:val="2"/>
          </w:tcPr>
          <w:p w14:paraId="1490BA81" w14:textId="77777777" w:rsidR="00B2159B" w:rsidRDefault="008914F7">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Інформаційне та навчально-методичне забезпечення</w:t>
            </w:r>
          </w:p>
        </w:tc>
        <w:tc>
          <w:tcPr>
            <w:tcW w:w="7496" w:type="dxa"/>
            <w:gridSpan w:val="3"/>
          </w:tcPr>
          <w:p w14:paraId="0F4FB504" w14:textId="77777777" w:rsidR="00B2159B" w:rsidRDefault="008914F7">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B2159B" w14:paraId="3323BF8F" w14:textId="77777777" w:rsidTr="00902B3A">
        <w:tc>
          <w:tcPr>
            <w:tcW w:w="9762" w:type="dxa"/>
            <w:gridSpan w:val="5"/>
            <w:shd w:val="clear" w:color="auto" w:fill="D9D9D9"/>
          </w:tcPr>
          <w:p w14:paraId="541B3742" w14:textId="77777777" w:rsidR="00B2159B" w:rsidRDefault="008914F7">
            <w:pPr>
              <w:spacing w:after="0" w:line="240" w:lineRule="auto"/>
              <w:ind w:firstLine="34"/>
              <w:jc w:val="center"/>
              <w:rPr>
                <w:rFonts w:ascii="Times New Roman" w:hAnsi="Times New Roman" w:cs="Times New Roman"/>
                <w:b/>
                <w:sz w:val="24"/>
                <w:szCs w:val="24"/>
              </w:rPr>
            </w:pPr>
            <w:r>
              <w:rPr>
                <w:rFonts w:ascii="Times New Roman" w:hAnsi="Times New Roman" w:cs="Times New Roman"/>
                <w:b/>
                <w:sz w:val="24"/>
                <w:szCs w:val="24"/>
              </w:rPr>
              <w:t>1.9 – Академічна мобільність</w:t>
            </w:r>
          </w:p>
        </w:tc>
      </w:tr>
      <w:tr w:rsidR="00B2159B" w14:paraId="075A5203" w14:textId="77777777" w:rsidTr="00902B3A">
        <w:tc>
          <w:tcPr>
            <w:tcW w:w="2266" w:type="dxa"/>
            <w:gridSpan w:val="2"/>
          </w:tcPr>
          <w:p w14:paraId="7D78AFF4"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Внутрішня академічна  мобільність</w:t>
            </w:r>
          </w:p>
        </w:tc>
        <w:tc>
          <w:tcPr>
            <w:tcW w:w="7496" w:type="dxa"/>
            <w:gridSpan w:val="3"/>
          </w:tcPr>
          <w:p w14:paraId="1A033022" w14:textId="77777777" w:rsidR="00B2159B" w:rsidRDefault="008914F7">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Передбачає можливість академічної мобільності за деякими  освітніми компонентами, що забезпечують набуття загальних або фахових компетентностей.</w:t>
            </w:r>
          </w:p>
        </w:tc>
      </w:tr>
      <w:tr w:rsidR="00B2159B" w14:paraId="09A6C2C3" w14:textId="77777777" w:rsidTr="00902B3A">
        <w:tc>
          <w:tcPr>
            <w:tcW w:w="2266" w:type="dxa"/>
            <w:gridSpan w:val="2"/>
          </w:tcPr>
          <w:p w14:paraId="2F08DF69" w14:textId="77777777" w:rsidR="00B2159B" w:rsidRDefault="008914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Міжнародна академічна мобільність</w:t>
            </w:r>
          </w:p>
        </w:tc>
        <w:tc>
          <w:tcPr>
            <w:tcW w:w="7496" w:type="dxa"/>
            <w:gridSpan w:val="3"/>
          </w:tcPr>
          <w:p w14:paraId="026F79F8" w14:textId="77777777"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Програма відкриває перспективи участі та стажування у науково-дослідних проєктах та програмах академічної мобільності за кордоном. Підписана угода про співпрацю між КНУТД і Каунаським технологічним університетом (Литва) створює передумови для виконання досліджень на базі КТУ.</w:t>
            </w:r>
          </w:p>
        </w:tc>
      </w:tr>
      <w:tr w:rsidR="00B2159B" w14:paraId="0CD369F5" w14:textId="77777777" w:rsidTr="00902B3A">
        <w:trPr>
          <w:trHeight w:val="750"/>
        </w:trPr>
        <w:tc>
          <w:tcPr>
            <w:tcW w:w="2266" w:type="dxa"/>
            <w:gridSpan w:val="2"/>
          </w:tcPr>
          <w:p w14:paraId="5D8A7800" w14:textId="77777777" w:rsidR="00B2159B" w:rsidRDefault="008914F7">
            <w:pPr>
              <w:spacing w:after="0" w:line="240" w:lineRule="auto"/>
              <w:ind w:right="-109"/>
              <w:rPr>
                <w:rFonts w:ascii="Times New Roman" w:hAnsi="Times New Roman" w:cs="Times New Roman"/>
                <w:b/>
                <w:sz w:val="24"/>
                <w:szCs w:val="24"/>
              </w:rPr>
            </w:pPr>
            <w:r>
              <w:rPr>
                <w:rFonts w:ascii="Times New Roman" w:hAnsi="Times New Roman" w:cs="Times New Roman"/>
                <w:b/>
                <w:sz w:val="24"/>
                <w:szCs w:val="24"/>
              </w:rPr>
              <w:t>Навчання іноземних здобувачів вищої освіти</w:t>
            </w:r>
          </w:p>
        </w:tc>
        <w:tc>
          <w:tcPr>
            <w:tcW w:w="7496" w:type="dxa"/>
            <w:gridSpan w:val="3"/>
          </w:tcPr>
          <w:p w14:paraId="242A7B93" w14:textId="77777777" w:rsidR="00B2159B" w:rsidRDefault="008914F7">
            <w:pPr>
              <w:spacing w:after="0" w:line="240" w:lineRule="auto"/>
              <w:jc w:val="both"/>
            </w:pPr>
            <w:r>
              <w:rPr>
                <w:rFonts w:ascii="Times New Roman" w:hAnsi="Times New Roman" w:cs="Times New Roman"/>
                <w:sz w:val="24"/>
                <w:szCs w:val="24"/>
              </w:rPr>
              <w:t xml:space="preserve">Навчання іноземних здобувачів вищої освіти здійснюється за акредитованими освітніми програмами. </w:t>
            </w:r>
          </w:p>
        </w:tc>
      </w:tr>
    </w:tbl>
    <w:p w14:paraId="25948E48" w14:textId="77777777" w:rsidR="00B2159B" w:rsidRDefault="00B2159B">
      <w:pPr>
        <w:spacing w:after="0" w:line="240" w:lineRule="auto"/>
        <w:rPr>
          <w:rFonts w:ascii="Times New Roman" w:hAnsi="Times New Roman" w:cs="Times New Roman"/>
          <w:sz w:val="24"/>
          <w:szCs w:val="24"/>
        </w:rPr>
      </w:pPr>
    </w:p>
    <w:p w14:paraId="4F23356D" w14:textId="77777777" w:rsidR="00B2159B" w:rsidRDefault="008914F7">
      <w:pPr>
        <w:spacing w:after="0" w:line="240" w:lineRule="auto"/>
        <w:jc w:val="both"/>
        <w:rPr>
          <w:rFonts w:ascii="Times New Roman" w:hAnsi="Times New Roman" w:cs="Times New Roman"/>
          <w:b/>
          <w:sz w:val="28"/>
          <w:szCs w:val="28"/>
        </w:rPr>
      </w:pPr>
      <w:r>
        <w:br w:type="page"/>
      </w:r>
      <w:r>
        <w:rPr>
          <w:rFonts w:ascii="Times New Roman" w:hAnsi="Times New Roman" w:cs="Times New Roman"/>
          <w:b/>
          <w:sz w:val="28"/>
          <w:szCs w:val="28"/>
        </w:rPr>
        <w:lastRenderedPageBreak/>
        <w:t>2. Перелік освітніх компонентів освітньо-професійної програми та їх логічна послідовність</w:t>
      </w:r>
    </w:p>
    <w:p w14:paraId="14C56533" w14:textId="77777777" w:rsidR="00B2159B" w:rsidRDefault="00B2159B">
      <w:pPr>
        <w:spacing w:after="0" w:line="240" w:lineRule="auto"/>
        <w:jc w:val="both"/>
        <w:rPr>
          <w:rFonts w:ascii="Times New Roman" w:hAnsi="Times New Roman" w:cs="Times New Roman"/>
          <w:b/>
          <w:sz w:val="28"/>
          <w:szCs w:val="28"/>
        </w:rPr>
      </w:pPr>
    </w:p>
    <w:p w14:paraId="73C81DC1" w14:textId="77777777" w:rsidR="00B2159B" w:rsidRDefault="00891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Перелік освітніх компонентів освітньо-професійної програми другого (магістерського) рівня вищої освіти </w:t>
      </w:r>
    </w:p>
    <w:p w14:paraId="5F2A7936" w14:textId="77777777" w:rsidR="00B2159B" w:rsidRDefault="00B2159B">
      <w:pPr>
        <w:spacing w:after="0" w:line="240" w:lineRule="auto"/>
        <w:jc w:val="both"/>
        <w:rPr>
          <w:rFonts w:ascii="Times New Roman" w:hAnsi="Times New Roman" w:cs="Times New Roman"/>
        </w:rPr>
      </w:pPr>
    </w:p>
    <w:tbl>
      <w:tblPr>
        <w:tblStyle w:val="aff3"/>
        <w:tblW w:w="99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095"/>
        <w:gridCol w:w="62"/>
        <w:gridCol w:w="1209"/>
        <w:gridCol w:w="1600"/>
      </w:tblGrid>
      <w:tr w:rsidR="00B2159B" w14:paraId="0BD34F6E" w14:textId="77777777">
        <w:tc>
          <w:tcPr>
            <w:tcW w:w="959" w:type="dxa"/>
            <w:vAlign w:val="center"/>
          </w:tcPr>
          <w:p w14:paraId="7B78EF72"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н/д</w:t>
            </w:r>
          </w:p>
        </w:tc>
        <w:tc>
          <w:tcPr>
            <w:tcW w:w="6095" w:type="dxa"/>
            <w:vAlign w:val="center"/>
          </w:tcPr>
          <w:p w14:paraId="6986D8A8"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Компоненти освітньої програми (навчальні дисципліни, курсові роботи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практики, кваліфікаційна робота)</w:t>
            </w:r>
          </w:p>
        </w:tc>
        <w:tc>
          <w:tcPr>
            <w:tcW w:w="1271" w:type="dxa"/>
            <w:gridSpan w:val="2"/>
            <w:vAlign w:val="center"/>
          </w:tcPr>
          <w:p w14:paraId="753282C3"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кредитів</w:t>
            </w:r>
          </w:p>
        </w:tc>
        <w:tc>
          <w:tcPr>
            <w:tcW w:w="1600" w:type="dxa"/>
            <w:vAlign w:val="center"/>
          </w:tcPr>
          <w:p w14:paraId="2DCF7BF6"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підсумкового контролю</w:t>
            </w:r>
          </w:p>
        </w:tc>
      </w:tr>
      <w:tr w:rsidR="00B2159B" w14:paraId="02B70C84" w14:textId="77777777">
        <w:tc>
          <w:tcPr>
            <w:tcW w:w="959" w:type="dxa"/>
          </w:tcPr>
          <w:p w14:paraId="449AF83E"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14:paraId="08322EBB"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gridSpan w:val="2"/>
          </w:tcPr>
          <w:p w14:paraId="083764FF"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00" w:type="dxa"/>
          </w:tcPr>
          <w:p w14:paraId="502A52CB"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2159B" w14:paraId="03B49223" w14:textId="77777777">
        <w:tc>
          <w:tcPr>
            <w:tcW w:w="9925" w:type="dxa"/>
            <w:gridSpan w:val="5"/>
          </w:tcPr>
          <w:p w14:paraId="4367E477"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Обов’язкові компоненти освітньої програми</w:t>
            </w:r>
          </w:p>
        </w:tc>
      </w:tr>
      <w:tr w:rsidR="00B2159B" w14:paraId="4F235325" w14:textId="77777777">
        <w:tc>
          <w:tcPr>
            <w:tcW w:w="959" w:type="dxa"/>
          </w:tcPr>
          <w:p w14:paraId="4156F838" w14:textId="77777777" w:rsidR="00B2159B" w:rsidRDefault="008914F7">
            <w:pPr>
              <w:spacing w:after="0" w:line="240" w:lineRule="auto"/>
              <w:rPr>
                <w:rFonts w:ascii="Times New Roman" w:hAnsi="Times New Roman" w:cs="Times New Roman"/>
                <w:b/>
                <w:sz w:val="24"/>
                <w:szCs w:val="24"/>
              </w:rPr>
            </w:pPr>
            <w:bookmarkStart w:id="9" w:name="_heading=h.2s8eyo1" w:colFirst="0" w:colLast="0"/>
            <w:bookmarkEnd w:id="9"/>
            <w:r>
              <w:rPr>
                <w:rFonts w:ascii="Times New Roman" w:hAnsi="Times New Roman" w:cs="Times New Roman"/>
                <w:b/>
                <w:sz w:val="24"/>
                <w:szCs w:val="24"/>
              </w:rPr>
              <w:t>ОК 1</w:t>
            </w:r>
          </w:p>
        </w:tc>
        <w:tc>
          <w:tcPr>
            <w:tcW w:w="6095" w:type="dxa"/>
            <w:vAlign w:val="center"/>
          </w:tcPr>
          <w:p w14:paraId="407D5C54" w14:textId="77777777" w:rsidR="00B2159B" w:rsidRDefault="008914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Методологія сучасних наукових досліджень з основами інтелектуальної власності</w:t>
            </w:r>
          </w:p>
        </w:tc>
        <w:tc>
          <w:tcPr>
            <w:tcW w:w="1271" w:type="dxa"/>
            <w:gridSpan w:val="2"/>
          </w:tcPr>
          <w:p w14:paraId="244BD025"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00" w:type="dxa"/>
          </w:tcPr>
          <w:p w14:paraId="0B7CD5D0"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екзамен</w:t>
            </w:r>
          </w:p>
        </w:tc>
      </w:tr>
      <w:tr w:rsidR="00B2159B" w14:paraId="32AE3B8E" w14:textId="77777777">
        <w:tc>
          <w:tcPr>
            <w:tcW w:w="959" w:type="dxa"/>
          </w:tcPr>
          <w:p w14:paraId="19399054"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2</w:t>
            </w:r>
          </w:p>
        </w:tc>
        <w:tc>
          <w:tcPr>
            <w:tcW w:w="6095" w:type="dxa"/>
            <w:vAlign w:val="center"/>
          </w:tcPr>
          <w:p w14:paraId="5062B0D8" w14:textId="77777777" w:rsidR="00B2159B" w:rsidRDefault="008914F7">
            <w:pPr>
              <w:spacing w:after="0" w:line="240" w:lineRule="auto"/>
              <w:ind w:right="-108"/>
              <w:rPr>
                <w:rFonts w:ascii="Times New Roman" w:hAnsi="Times New Roman" w:cs="Times New Roman"/>
                <w:color w:val="000000"/>
                <w:sz w:val="24"/>
                <w:szCs w:val="24"/>
              </w:rPr>
            </w:pPr>
            <w:r>
              <w:rPr>
                <w:rFonts w:ascii="Times New Roman" w:hAnsi="Times New Roman" w:cs="Times New Roman"/>
                <w:color w:val="000000"/>
                <w:sz w:val="24"/>
                <w:szCs w:val="24"/>
              </w:rPr>
              <w:t>Ділова іноземна мова (англійська, німецька, французька)</w:t>
            </w:r>
          </w:p>
        </w:tc>
        <w:tc>
          <w:tcPr>
            <w:tcW w:w="1271" w:type="dxa"/>
            <w:gridSpan w:val="2"/>
          </w:tcPr>
          <w:p w14:paraId="75272F7F"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00" w:type="dxa"/>
          </w:tcPr>
          <w:p w14:paraId="7B5623F4"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залік</w:t>
            </w:r>
          </w:p>
        </w:tc>
      </w:tr>
      <w:tr w:rsidR="00B2159B" w14:paraId="1767F28F" w14:textId="77777777">
        <w:tc>
          <w:tcPr>
            <w:tcW w:w="959" w:type="dxa"/>
          </w:tcPr>
          <w:p w14:paraId="612F906C"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3</w:t>
            </w:r>
          </w:p>
        </w:tc>
        <w:tc>
          <w:tcPr>
            <w:tcW w:w="6095" w:type="dxa"/>
            <w:vAlign w:val="center"/>
          </w:tcPr>
          <w:p w14:paraId="78C47744" w14:textId="77777777" w:rsidR="00B2159B" w:rsidRDefault="008914F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Методи контролю якості в адитивному виробництві</w:t>
            </w:r>
          </w:p>
        </w:tc>
        <w:tc>
          <w:tcPr>
            <w:tcW w:w="1271" w:type="dxa"/>
            <w:gridSpan w:val="2"/>
          </w:tcPr>
          <w:p w14:paraId="24206B75"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00" w:type="dxa"/>
          </w:tcPr>
          <w:p w14:paraId="0AC735CF"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залік </w:t>
            </w:r>
          </w:p>
        </w:tc>
      </w:tr>
      <w:tr w:rsidR="00B2159B" w14:paraId="269C520E" w14:textId="77777777">
        <w:tc>
          <w:tcPr>
            <w:tcW w:w="959" w:type="dxa"/>
          </w:tcPr>
          <w:p w14:paraId="09D11FCF"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4</w:t>
            </w:r>
          </w:p>
        </w:tc>
        <w:tc>
          <w:tcPr>
            <w:tcW w:w="6095" w:type="dxa"/>
            <w:vAlign w:val="center"/>
          </w:tcPr>
          <w:p w14:paraId="36BE0318" w14:textId="77777777" w:rsidR="00B2159B" w:rsidRDefault="008914F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Адитивні технології полімерних функціональних матеріалів</w:t>
            </w:r>
          </w:p>
        </w:tc>
        <w:tc>
          <w:tcPr>
            <w:tcW w:w="1271" w:type="dxa"/>
            <w:gridSpan w:val="2"/>
          </w:tcPr>
          <w:p w14:paraId="328980B8" w14:textId="22D00DFB" w:rsidR="00B2159B" w:rsidRDefault="005176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600" w:type="dxa"/>
          </w:tcPr>
          <w:p w14:paraId="601BD3E1"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екзамен</w:t>
            </w:r>
          </w:p>
        </w:tc>
      </w:tr>
      <w:tr w:rsidR="00B2159B" w14:paraId="05F1E237" w14:textId="77777777">
        <w:tc>
          <w:tcPr>
            <w:tcW w:w="959" w:type="dxa"/>
          </w:tcPr>
          <w:p w14:paraId="5604AB77"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5</w:t>
            </w:r>
          </w:p>
        </w:tc>
        <w:tc>
          <w:tcPr>
            <w:tcW w:w="6095" w:type="dxa"/>
            <w:vAlign w:val="center"/>
          </w:tcPr>
          <w:p w14:paraId="0C32DFE8" w14:textId="77777777" w:rsidR="00B2159B" w:rsidRDefault="008914F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Інформаційно-цифрові технології в адитивному виробництві</w:t>
            </w:r>
          </w:p>
        </w:tc>
        <w:tc>
          <w:tcPr>
            <w:tcW w:w="1271" w:type="dxa"/>
            <w:gridSpan w:val="2"/>
          </w:tcPr>
          <w:p w14:paraId="16C47B6F" w14:textId="579DF422" w:rsidR="00B2159B" w:rsidRDefault="007A14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600" w:type="dxa"/>
          </w:tcPr>
          <w:p w14:paraId="0AC014FD"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екзамен</w:t>
            </w:r>
          </w:p>
        </w:tc>
      </w:tr>
      <w:tr w:rsidR="00B2159B" w14:paraId="707D31C6" w14:textId="77777777">
        <w:tc>
          <w:tcPr>
            <w:tcW w:w="959" w:type="dxa"/>
          </w:tcPr>
          <w:p w14:paraId="2B800337"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6</w:t>
            </w:r>
          </w:p>
        </w:tc>
        <w:tc>
          <w:tcPr>
            <w:tcW w:w="6095" w:type="dxa"/>
            <w:vAlign w:val="center"/>
          </w:tcPr>
          <w:p w14:paraId="69082766" w14:textId="77777777" w:rsidR="00B2159B" w:rsidRDefault="008914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Матеріалознавство  адитивного виробництва </w:t>
            </w:r>
          </w:p>
        </w:tc>
        <w:tc>
          <w:tcPr>
            <w:tcW w:w="1271" w:type="dxa"/>
            <w:gridSpan w:val="2"/>
          </w:tcPr>
          <w:p w14:paraId="78DC6CC3" w14:textId="19488727" w:rsidR="00B2159B" w:rsidRDefault="005176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00" w:type="dxa"/>
          </w:tcPr>
          <w:p w14:paraId="3B456695"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екзамен</w:t>
            </w:r>
          </w:p>
        </w:tc>
      </w:tr>
      <w:tr w:rsidR="00B2159B" w14:paraId="442BAEBA" w14:textId="77777777">
        <w:tc>
          <w:tcPr>
            <w:tcW w:w="959" w:type="dxa"/>
          </w:tcPr>
          <w:p w14:paraId="0DEB7C5B"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7</w:t>
            </w:r>
          </w:p>
        </w:tc>
        <w:tc>
          <w:tcPr>
            <w:tcW w:w="6095" w:type="dxa"/>
            <w:vAlign w:val="center"/>
          </w:tcPr>
          <w:p w14:paraId="1E0E799D" w14:textId="77777777" w:rsidR="00B2159B" w:rsidRDefault="008914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3"/>
                <w:szCs w:val="23"/>
              </w:rPr>
              <w:t>Науково-дослідна практика</w:t>
            </w:r>
          </w:p>
        </w:tc>
        <w:tc>
          <w:tcPr>
            <w:tcW w:w="1271" w:type="dxa"/>
            <w:gridSpan w:val="2"/>
          </w:tcPr>
          <w:p w14:paraId="2C5C4B9C"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600" w:type="dxa"/>
          </w:tcPr>
          <w:p w14:paraId="6BCD75C3"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залік</w:t>
            </w:r>
          </w:p>
        </w:tc>
      </w:tr>
      <w:tr w:rsidR="00B2159B" w14:paraId="209FCE51" w14:textId="77777777">
        <w:tc>
          <w:tcPr>
            <w:tcW w:w="959" w:type="dxa"/>
          </w:tcPr>
          <w:p w14:paraId="5ADAFD32"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8</w:t>
            </w:r>
          </w:p>
        </w:tc>
        <w:tc>
          <w:tcPr>
            <w:tcW w:w="6095" w:type="dxa"/>
            <w:vAlign w:val="center"/>
          </w:tcPr>
          <w:p w14:paraId="1E304906"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Переддипломна практика </w:t>
            </w:r>
          </w:p>
        </w:tc>
        <w:tc>
          <w:tcPr>
            <w:tcW w:w="1271" w:type="dxa"/>
            <w:gridSpan w:val="2"/>
          </w:tcPr>
          <w:p w14:paraId="3D6E2733"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600" w:type="dxa"/>
          </w:tcPr>
          <w:p w14:paraId="45E295F6"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залік</w:t>
            </w:r>
          </w:p>
        </w:tc>
      </w:tr>
      <w:tr w:rsidR="00B2159B" w14:paraId="08698A6D" w14:textId="77777777">
        <w:tc>
          <w:tcPr>
            <w:tcW w:w="959" w:type="dxa"/>
          </w:tcPr>
          <w:p w14:paraId="2DBACC00"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ОК 9</w:t>
            </w:r>
          </w:p>
        </w:tc>
        <w:tc>
          <w:tcPr>
            <w:tcW w:w="6095" w:type="dxa"/>
            <w:vAlign w:val="center"/>
          </w:tcPr>
          <w:p w14:paraId="7230D5EB" w14:textId="77777777" w:rsidR="00B2159B" w:rsidRDefault="008914F7">
            <w:pPr>
              <w:spacing w:after="0" w:line="240" w:lineRule="auto"/>
            </w:pPr>
            <w:r>
              <w:rPr>
                <w:rFonts w:ascii="Times New Roman" w:hAnsi="Times New Roman" w:cs="Times New Roman"/>
                <w:sz w:val="24"/>
                <w:szCs w:val="24"/>
              </w:rPr>
              <w:t>Підготовка та захист кваліфікаційної роботи (проєкту)</w:t>
            </w:r>
          </w:p>
        </w:tc>
        <w:tc>
          <w:tcPr>
            <w:tcW w:w="1271" w:type="dxa"/>
            <w:gridSpan w:val="2"/>
          </w:tcPr>
          <w:p w14:paraId="568B81DE" w14:textId="77777777" w:rsidR="00B2159B" w:rsidRDefault="00891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600" w:type="dxa"/>
          </w:tcPr>
          <w:p w14:paraId="41021843"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захист</w:t>
            </w:r>
          </w:p>
        </w:tc>
      </w:tr>
      <w:tr w:rsidR="00B2159B" w14:paraId="5684F871" w14:textId="77777777">
        <w:tc>
          <w:tcPr>
            <w:tcW w:w="7054" w:type="dxa"/>
            <w:gridSpan w:val="2"/>
          </w:tcPr>
          <w:p w14:paraId="53F02108" w14:textId="77777777" w:rsidR="00B2159B" w:rsidRDefault="008914F7">
            <w:pPr>
              <w:tabs>
                <w:tab w:val="left" w:pos="1548"/>
                <w:tab w:val="right" w:pos="6493"/>
              </w:tabs>
              <w:spacing w:after="0" w:line="240" w:lineRule="auto"/>
              <w:jc w:val="right"/>
              <w:rPr>
                <w:rFonts w:ascii="Times New Roman" w:hAnsi="Times New Roman" w:cs="Times New Roman"/>
                <w:sz w:val="24"/>
                <w:szCs w:val="24"/>
              </w:rPr>
            </w:pPr>
            <w:r>
              <w:rPr>
                <w:rFonts w:ascii="Times New Roman" w:hAnsi="Times New Roman" w:cs="Times New Roman"/>
                <w:b/>
                <w:sz w:val="24"/>
                <w:szCs w:val="24"/>
              </w:rPr>
              <w:t>Загальний обсяг обов’язкових компонентів</w:t>
            </w:r>
          </w:p>
        </w:tc>
        <w:tc>
          <w:tcPr>
            <w:tcW w:w="2871" w:type="dxa"/>
            <w:gridSpan w:val="3"/>
          </w:tcPr>
          <w:p w14:paraId="3E301AE7"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66</w:t>
            </w:r>
          </w:p>
        </w:tc>
      </w:tr>
      <w:tr w:rsidR="00B2159B" w14:paraId="046B62C5" w14:textId="77777777">
        <w:tc>
          <w:tcPr>
            <w:tcW w:w="9925" w:type="dxa"/>
            <w:gridSpan w:val="5"/>
          </w:tcPr>
          <w:p w14:paraId="463BEFC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Вибіркові компоненти освітньої програми</w:t>
            </w:r>
          </w:p>
        </w:tc>
      </w:tr>
      <w:tr w:rsidR="00B2159B" w14:paraId="61FA9D3F" w14:textId="77777777">
        <w:tc>
          <w:tcPr>
            <w:tcW w:w="959" w:type="dxa"/>
          </w:tcPr>
          <w:p w14:paraId="26B8C422"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b/>
                <w:sz w:val="24"/>
                <w:szCs w:val="24"/>
              </w:rPr>
              <w:t>ДВВ</w:t>
            </w:r>
          </w:p>
        </w:tc>
        <w:tc>
          <w:tcPr>
            <w:tcW w:w="6157" w:type="dxa"/>
            <w:gridSpan w:val="2"/>
          </w:tcPr>
          <w:p w14:paraId="19491868" w14:textId="77777777" w:rsidR="00B2159B" w:rsidRDefault="008914F7">
            <w:pPr>
              <w:spacing w:after="0" w:line="240" w:lineRule="auto"/>
              <w:ind w:right="-125"/>
              <w:rPr>
                <w:rFonts w:ascii="Times New Roman" w:hAnsi="Times New Roman" w:cs="Times New Roman"/>
                <w:sz w:val="24"/>
                <w:szCs w:val="24"/>
              </w:rPr>
            </w:pPr>
            <w:r>
              <w:rPr>
                <w:rFonts w:ascii="Times New Roman" w:hAnsi="Times New Roman" w:cs="Times New Roman"/>
                <w:sz w:val="24"/>
                <w:szCs w:val="24"/>
              </w:rPr>
              <w:t>Дисципліни вільного вибору здобувача вищої освіти</w:t>
            </w:r>
          </w:p>
        </w:tc>
        <w:tc>
          <w:tcPr>
            <w:tcW w:w="1209" w:type="dxa"/>
            <w:vAlign w:val="center"/>
          </w:tcPr>
          <w:p w14:paraId="243A0F45" w14:textId="77777777" w:rsidR="00B2159B" w:rsidRDefault="008914F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1600" w:type="dxa"/>
          </w:tcPr>
          <w:p w14:paraId="62689A76"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залік </w:t>
            </w:r>
          </w:p>
        </w:tc>
      </w:tr>
      <w:tr w:rsidR="00B2159B" w14:paraId="7F8A769B" w14:textId="77777777">
        <w:tc>
          <w:tcPr>
            <w:tcW w:w="7116" w:type="dxa"/>
            <w:gridSpan w:val="3"/>
          </w:tcPr>
          <w:p w14:paraId="666F67CE" w14:textId="77777777" w:rsidR="00B2159B" w:rsidRDefault="008914F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ЗАГАЛЬНИЙ ОБСЯГ ОСВІТНЬОЇ ПРОГРАМИ</w:t>
            </w:r>
          </w:p>
        </w:tc>
        <w:tc>
          <w:tcPr>
            <w:tcW w:w="2809" w:type="dxa"/>
            <w:gridSpan w:val="2"/>
          </w:tcPr>
          <w:p w14:paraId="5AEE3595" w14:textId="77777777" w:rsidR="00B2159B" w:rsidRDefault="008914F7">
            <w:pPr>
              <w:spacing w:after="0" w:line="240" w:lineRule="auto"/>
              <w:ind w:firstLine="317"/>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bl>
    <w:p w14:paraId="7DF52492" w14:textId="77777777" w:rsidR="00B2159B" w:rsidRDefault="00B2159B">
      <w:pPr>
        <w:spacing w:after="0" w:line="240" w:lineRule="auto"/>
        <w:ind w:firstLine="709"/>
        <w:jc w:val="both"/>
        <w:rPr>
          <w:rFonts w:ascii="Times New Roman" w:hAnsi="Times New Roman" w:cs="Times New Roman"/>
          <w:sz w:val="28"/>
          <w:szCs w:val="28"/>
        </w:rPr>
      </w:pPr>
    </w:p>
    <w:p w14:paraId="4088F671" w14:textId="77777777" w:rsidR="00B2159B" w:rsidRDefault="00B2159B">
      <w:pPr>
        <w:spacing w:after="0" w:line="240" w:lineRule="auto"/>
        <w:ind w:firstLine="709"/>
        <w:jc w:val="both"/>
        <w:rPr>
          <w:rFonts w:ascii="Times New Roman" w:hAnsi="Times New Roman" w:cs="Times New Roman"/>
          <w:sz w:val="28"/>
          <w:szCs w:val="28"/>
        </w:rPr>
      </w:pPr>
    </w:p>
    <w:p w14:paraId="61631B33" w14:textId="77777777" w:rsidR="00B2159B" w:rsidRDefault="00B2159B">
      <w:pPr>
        <w:spacing w:after="0" w:line="240" w:lineRule="auto"/>
        <w:ind w:firstLine="709"/>
        <w:jc w:val="both"/>
        <w:rPr>
          <w:rFonts w:ascii="Times New Roman" w:hAnsi="Times New Roman" w:cs="Times New Roman"/>
          <w:sz w:val="28"/>
          <w:szCs w:val="28"/>
        </w:rPr>
      </w:pPr>
    </w:p>
    <w:p w14:paraId="32175EAD" w14:textId="77777777" w:rsidR="00B2159B" w:rsidRDefault="00B2159B">
      <w:pPr>
        <w:spacing w:after="0" w:line="240" w:lineRule="auto"/>
        <w:ind w:firstLine="709"/>
        <w:jc w:val="both"/>
        <w:rPr>
          <w:rFonts w:ascii="Times New Roman" w:hAnsi="Times New Roman" w:cs="Times New Roman"/>
          <w:sz w:val="28"/>
          <w:szCs w:val="28"/>
        </w:rPr>
      </w:pPr>
    </w:p>
    <w:p w14:paraId="4597E2F2" w14:textId="77777777" w:rsidR="00B2159B" w:rsidRDefault="00B2159B">
      <w:pPr>
        <w:spacing w:after="0" w:line="240" w:lineRule="auto"/>
        <w:ind w:firstLine="709"/>
        <w:jc w:val="both"/>
        <w:rPr>
          <w:rFonts w:ascii="Times New Roman" w:hAnsi="Times New Roman" w:cs="Times New Roman"/>
          <w:sz w:val="28"/>
          <w:szCs w:val="28"/>
        </w:rPr>
      </w:pPr>
    </w:p>
    <w:p w14:paraId="6EEA3E6B" w14:textId="77777777" w:rsidR="00B2159B" w:rsidRDefault="00B2159B">
      <w:pPr>
        <w:spacing w:after="0" w:line="240" w:lineRule="auto"/>
        <w:ind w:firstLine="709"/>
        <w:jc w:val="both"/>
        <w:rPr>
          <w:rFonts w:ascii="Times New Roman" w:hAnsi="Times New Roman" w:cs="Times New Roman"/>
          <w:sz w:val="28"/>
          <w:szCs w:val="28"/>
        </w:rPr>
      </w:pPr>
    </w:p>
    <w:p w14:paraId="2B698D47" w14:textId="77777777" w:rsidR="00B2159B" w:rsidRDefault="00B2159B">
      <w:pPr>
        <w:spacing w:after="0" w:line="240" w:lineRule="auto"/>
        <w:ind w:firstLine="709"/>
        <w:jc w:val="both"/>
        <w:rPr>
          <w:rFonts w:ascii="Times New Roman" w:hAnsi="Times New Roman" w:cs="Times New Roman"/>
          <w:sz w:val="28"/>
          <w:szCs w:val="28"/>
        </w:rPr>
      </w:pPr>
    </w:p>
    <w:p w14:paraId="0B5DA0C2" w14:textId="77777777" w:rsidR="00B2159B" w:rsidRDefault="00B2159B">
      <w:pPr>
        <w:spacing w:after="0" w:line="240" w:lineRule="auto"/>
        <w:ind w:firstLine="709"/>
        <w:jc w:val="both"/>
        <w:rPr>
          <w:rFonts w:ascii="Times New Roman" w:hAnsi="Times New Roman" w:cs="Times New Roman"/>
          <w:sz w:val="28"/>
          <w:szCs w:val="28"/>
        </w:rPr>
      </w:pPr>
    </w:p>
    <w:p w14:paraId="21ECDC4A" w14:textId="77777777" w:rsidR="00B2159B" w:rsidRDefault="00B2159B">
      <w:pPr>
        <w:spacing w:after="0" w:line="240" w:lineRule="auto"/>
        <w:ind w:firstLine="709"/>
        <w:jc w:val="both"/>
        <w:rPr>
          <w:rFonts w:ascii="Times New Roman" w:hAnsi="Times New Roman" w:cs="Times New Roman"/>
          <w:sz w:val="28"/>
          <w:szCs w:val="28"/>
        </w:rPr>
        <w:sectPr w:rsidR="00B2159B" w:rsidSect="00902B3A">
          <w:headerReference w:type="default" r:id="rId10"/>
          <w:pgSz w:w="11906" w:h="16838"/>
          <w:pgMar w:top="851" w:right="851" w:bottom="851" w:left="1418" w:header="454" w:footer="0" w:gutter="0"/>
          <w:pgNumType w:start="1"/>
          <w:cols w:space="720"/>
          <w:titlePg/>
          <w:docGrid w:linePitch="299"/>
        </w:sectPr>
      </w:pPr>
    </w:p>
    <w:p w14:paraId="621BEF35" w14:textId="69DE9C5E" w:rsidR="00B2159B" w:rsidRDefault="008914F7">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lastRenderedPageBreak/>
        <w:t xml:space="preserve">2.2. Структурно-логічна схема підготовки магістра за освітньо-професійною програмою Технології 3Dдруку </w:t>
      </w:r>
      <w:r>
        <w:rPr>
          <w:rFonts w:ascii="Times New Roman" w:hAnsi="Times New Roman" w:cs="Times New Roman"/>
          <w:sz w:val="20"/>
          <w:szCs w:val="20"/>
        </w:rPr>
        <w:t xml:space="preserve">  </w:t>
      </w:r>
      <w:r>
        <w:rPr>
          <w:rFonts w:ascii="Times New Roman" w:hAnsi="Times New Roman" w:cs="Times New Roman"/>
          <w:sz w:val="20"/>
          <w:szCs w:val="20"/>
        </w:rPr>
        <w:br/>
      </w:r>
      <w:r>
        <w:rPr>
          <w:rFonts w:ascii="Times New Roman" w:hAnsi="Times New Roman" w:cs="Times New Roman"/>
          <w:sz w:val="28"/>
          <w:szCs w:val="28"/>
        </w:rPr>
        <w:t xml:space="preserve">за спеціальністю </w:t>
      </w:r>
      <w:r w:rsidR="000C4454">
        <w:rPr>
          <w:rFonts w:ascii="Times New Roman" w:hAnsi="Times New Roman" w:cs="Times New Roman"/>
          <w:sz w:val="28"/>
          <w:szCs w:val="28"/>
          <w:lang w:val="en-US"/>
        </w:rPr>
        <w:t>G</w:t>
      </w:r>
      <w:r w:rsidR="000C4454" w:rsidRPr="004D2905">
        <w:rPr>
          <w:rFonts w:ascii="Times New Roman" w:hAnsi="Times New Roman" w:cs="Times New Roman"/>
          <w:sz w:val="28"/>
          <w:szCs w:val="28"/>
          <w:lang w:val="ru-RU"/>
        </w:rPr>
        <w:t>8</w:t>
      </w:r>
      <w:r>
        <w:rPr>
          <w:rFonts w:ascii="Times New Roman" w:hAnsi="Times New Roman" w:cs="Times New Roman"/>
          <w:sz w:val="28"/>
          <w:szCs w:val="28"/>
        </w:rPr>
        <w:t xml:space="preserve"> Матеріалознавство </w:t>
      </w:r>
    </w:p>
    <w:p w14:paraId="3A6A224A" w14:textId="16CF8E0C" w:rsidR="00B2159B" w:rsidRDefault="000C4454">
      <w:pPr>
        <w:spacing w:after="0" w:line="240" w:lineRule="auto"/>
        <w:ind w:right="-284"/>
        <w:rPr>
          <w:rFonts w:ascii="Times New Roman" w:hAnsi="Times New Roman" w:cs="Times New Roman"/>
          <w:sz w:val="28"/>
          <w:szCs w:val="28"/>
        </w:rPr>
      </w:pPr>
      <w:r>
        <w:rPr>
          <w:noProof/>
        </w:rPr>
        <w:drawing>
          <wp:anchor distT="114300" distB="114300" distL="114300" distR="114300" simplePos="0" relativeHeight="251658240" behindDoc="0" locked="0" layoutInCell="1" hidden="0" allowOverlap="1" wp14:anchorId="745CA977" wp14:editId="4C8CB402">
            <wp:simplePos x="0" y="0"/>
            <wp:positionH relativeFrom="column">
              <wp:posOffset>1236345</wp:posOffset>
            </wp:positionH>
            <wp:positionV relativeFrom="paragraph">
              <wp:posOffset>436245</wp:posOffset>
            </wp:positionV>
            <wp:extent cx="6568440" cy="4282440"/>
            <wp:effectExtent l="0" t="0" r="3810" b="3810"/>
            <wp:wrapTopAndBottom distT="114300" distB="114300"/>
            <wp:docPr id="20780717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36180" t="30986" r="21426" b="13884"/>
                    <a:stretch>
                      <a:fillRect/>
                    </a:stretch>
                  </pic:blipFill>
                  <pic:spPr>
                    <a:xfrm>
                      <a:off x="0" y="0"/>
                      <a:ext cx="6568440" cy="4282440"/>
                    </a:xfrm>
                    <a:prstGeom prst="rect">
                      <a:avLst/>
                    </a:prstGeom>
                    <a:ln/>
                  </pic:spPr>
                </pic:pic>
              </a:graphicData>
            </a:graphic>
            <wp14:sizeRelH relativeFrom="margin">
              <wp14:pctWidth>0</wp14:pctWidth>
            </wp14:sizeRelH>
            <wp14:sizeRelV relativeFrom="margin">
              <wp14:pctHeight>0</wp14:pctHeight>
            </wp14:sizeRelV>
          </wp:anchor>
        </w:drawing>
      </w:r>
    </w:p>
    <w:p w14:paraId="3389141D" w14:textId="77777777" w:rsidR="00085504" w:rsidRDefault="00085504">
      <w:pPr>
        <w:spacing w:after="0" w:line="240" w:lineRule="auto"/>
        <w:ind w:right="-284"/>
        <w:rPr>
          <w:rFonts w:ascii="Times New Roman" w:hAnsi="Times New Roman" w:cs="Times New Roman"/>
          <w:sz w:val="28"/>
          <w:szCs w:val="28"/>
        </w:rPr>
      </w:pPr>
    </w:p>
    <w:p w14:paraId="591AE926" w14:textId="3E46BA69" w:rsidR="00085504" w:rsidRDefault="00085504">
      <w:pPr>
        <w:spacing w:after="0" w:line="240" w:lineRule="auto"/>
        <w:ind w:right="-284"/>
        <w:rPr>
          <w:rFonts w:ascii="Times New Roman" w:hAnsi="Times New Roman" w:cs="Times New Roman"/>
          <w:sz w:val="28"/>
          <w:szCs w:val="28"/>
        </w:rPr>
        <w:sectPr w:rsidR="00085504">
          <w:pgSz w:w="16838" w:h="11906" w:orient="landscape"/>
          <w:pgMar w:top="851" w:right="851" w:bottom="1418" w:left="993" w:header="709" w:footer="709" w:gutter="0"/>
          <w:cols w:space="720"/>
        </w:sectPr>
      </w:pPr>
    </w:p>
    <w:p w14:paraId="5D118DF6" w14:textId="77777777" w:rsidR="00B2159B" w:rsidRDefault="008914F7">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Форма атестації здобувачів вищої освіти </w:t>
      </w:r>
    </w:p>
    <w:tbl>
      <w:tblPr>
        <w:tblStyle w:val="aff4"/>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229"/>
      </w:tblGrid>
      <w:tr w:rsidR="00B2159B" w14:paraId="603649D4" w14:textId="77777777">
        <w:trPr>
          <w:trHeight w:val="151"/>
        </w:trPr>
        <w:tc>
          <w:tcPr>
            <w:tcW w:w="2410" w:type="dxa"/>
          </w:tcPr>
          <w:p w14:paraId="057FEBDD" w14:textId="77777777" w:rsidR="00B2159B" w:rsidRDefault="008914F7">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Форми атестації здобувачів вищої освіти</w:t>
            </w:r>
          </w:p>
        </w:tc>
        <w:tc>
          <w:tcPr>
            <w:tcW w:w="7229" w:type="dxa"/>
          </w:tcPr>
          <w:p w14:paraId="17883A6E" w14:textId="5929A5E9" w:rsidR="00B2159B" w:rsidRDefault="00891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Атестація випускника освітньої програми проводиться у формі публічного захисту кваліфікаційної  роботи</w:t>
            </w:r>
            <w:r w:rsidR="00977EFB">
              <w:rPr>
                <w:rFonts w:ascii="Times New Roman" w:hAnsi="Times New Roman" w:cs="Times New Roman"/>
                <w:sz w:val="24"/>
                <w:szCs w:val="24"/>
              </w:rPr>
              <w:t xml:space="preserve"> (проєкту).</w:t>
            </w:r>
          </w:p>
        </w:tc>
      </w:tr>
      <w:tr w:rsidR="00B2159B" w14:paraId="3E8E7D7C" w14:textId="77777777">
        <w:trPr>
          <w:trHeight w:val="151"/>
        </w:trPr>
        <w:tc>
          <w:tcPr>
            <w:tcW w:w="2410" w:type="dxa"/>
          </w:tcPr>
          <w:p w14:paraId="1DBB28E1"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b/>
                <w:sz w:val="24"/>
                <w:szCs w:val="24"/>
              </w:rPr>
              <w:t>Вимоги до кваліфікаційної роботи та/або Вимоги до кваліфікаційного екзамену зі спеціальності</w:t>
            </w:r>
            <w:r>
              <w:rPr>
                <w:rFonts w:ascii="Times New Roman" w:hAnsi="Times New Roman" w:cs="Times New Roman"/>
                <w:sz w:val="24"/>
                <w:szCs w:val="24"/>
              </w:rPr>
              <w:t xml:space="preserve"> </w:t>
            </w:r>
          </w:p>
        </w:tc>
        <w:tc>
          <w:tcPr>
            <w:tcW w:w="7229" w:type="dxa"/>
          </w:tcPr>
          <w:p w14:paraId="301BF191" w14:textId="77777777" w:rsidR="00B2159B" w:rsidRDefault="008914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Кваліфікаційна робота передбачає розв’язання складної задачі матеріалознавства з використанням експериментальних методів матеріалознавчих досліджень, математичного та/або комп’ютерного моделювання.</w:t>
            </w:r>
          </w:p>
          <w:p w14:paraId="3B0F1980" w14:textId="77777777" w:rsidR="00B2159B" w:rsidRDefault="008914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Кваліфікаційна робота магістра не повинна містити академічного</w:t>
            </w:r>
          </w:p>
          <w:p w14:paraId="4D520476" w14:textId="77777777" w:rsidR="00B2159B" w:rsidRDefault="008914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плагіату, фабрикації, фальсифікації.</w:t>
            </w:r>
          </w:p>
          <w:p w14:paraId="5E820F36" w14:textId="77777777" w:rsidR="00B2159B" w:rsidRDefault="008914F7">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Кваліфікаційна робота має бути оприлюднена шляхом розміщення в </w:t>
            </w:r>
            <w:proofErr w:type="spellStart"/>
            <w:r>
              <w:rPr>
                <w:rFonts w:ascii="Times New Roman" w:hAnsi="Times New Roman" w:cs="Times New Roman"/>
                <w:color w:val="000000"/>
                <w:sz w:val="24"/>
                <w:szCs w:val="24"/>
              </w:rPr>
              <w:t>репозитарії</w:t>
            </w:r>
            <w:proofErr w:type="spellEnd"/>
            <w:r>
              <w:rPr>
                <w:rFonts w:ascii="Times New Roman" w:hAnsi="Times New Roman" w:cs="Times New Roman"/>
                <w:color w:val="000000"/>
                <w:sz w:val="24"/>
                <w:szCs w:val="24"/>
              </w:rPr>
              <w:t xml:space="preserve"> КНУТД. Оприлюднення кваліфікаційних робіт, що містять інформацію з обмеженим доступом, здійснювати у відповідності до вимог чинного законодавства.</w:t>
            </w:r>
          </w:p>
        </w:tc>
      </w:tr>
    </w:tbl>
    <w:p w14:paraId="7B70C2FA" w14:textId="77777777" w:rsidR="00B2159B" w:rsidRDefault="00B2159B">
      <w:pPr>
        <w:spacing w:after="0" w:line="240" w:lineRule="auto"/>
        <w:ind w:firstLine="709"/>
        <w:rPr>
          <w:rFonts w:ascii="Times New Roman" w:hAnsi="Times New Roman" w:cs="Times New Roman"/>
          <w:b/>
          <w:sz w:val="28"/>
          <w:szCs w:val="28"/>
        </w:rPr>
      </w:pPr>
    </w:p>
    <w:p w14:paraId="2FF4F538" w14:textId="77777777" w:rsidR="00B2159B" w:rsidRDefault="008914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Матриця відповідності програмних компетентностей компонентам освітньо-професійної програми</w:t>
      </w:r>
    </w:p>
    <w:tbl>
      <w:tblPr>
        <w:tblStyle w:val="aff5"/>
        <w:tblW w:w="98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3"/>
      </w:tblGrid>
      <w:tr w:rsidR="00085504" w:rsidRPr="00085504" w14:paraId="222F0CA6" w14:textId="77777777" w:rsidTr="00085504">
        <w:trPr>
          <w:cantSplit/>
          <w:trHeight w:val="844"/>
        </w:trPr>
        <w:tc>
          <w:tcPr>
            <w:tcW w:w="821" w:type="dxa"/>
            <w:textDirection w:val="btLr"/>
            <w:vAlign w:val="center"/>
          </w:tcPr>
          <w:p w14:paraId="63703DAF" w14:textId="77777777" w:rsidR="00085504" w:rsidRPr="00085504" w:rsidRDefault="00085504" w:rsidP="00085504">
            <w:pPr>
              <w:spacing w:after="0" w:line="240" w:lineRule="auto"/>
              <w:rPr>
                <w:rFonts w:ascii="Times New Roman" w:hAnsi="Times New Roman" w:cs="Times New Roman"/>
                <w:bCs/>
                <w:sz w:val="18"/>
                <w:szCs w:val="18"/>
              </w:rPr>
            </w:pPr>
          </w:p>
        </w:tc>
        <w:tc>
          <w:tcPr>
            <w:tcW w:w="412" w:type="dxa"/>
            <w:textDirection w:val="btLr"/>
          </w:tcPr>
          <w:p w14:paraId="3BDB3EDA" w14:textId="773A6517" w:rsidR="00085504" w:rsidRPr="00085504" w:rsidRDefault="00085504" w:rsidP="00085504">
            <w:pPr>
              <w:spacing w:after="0" w:line="240" w:lineRule="auto"/>
              <w:rPr>
                <w:rFonts w:ascii="Times New Roman" w:hAnsi="Times New Roman" w:cs="Times New Roman"/>
                <w:bCs/>
                <w:sz w:val="24"/>
                <w:szCs w:val="24"/>
              </w:rPr>
            </w:pPr>
            <w:r>
              <w:rPr>
                <w:rFonts w:ascii="Times New Roman" w:hAnsi="Times New Roman" w:cs="Times New Roman"/>
                <w:bCs/>
                <w:sz w:val="24"/>
                <w:szCs w:val="24"/>
              </w:rPr>
              <w:t>ІК</w:t>
            </w:r>
          </w:p>
        </w:tc>
        <w:tc>
          <w:tcPr>
            <w:tcW w:w="412" w:type="dxa"/>
            <w:textDirection w:val="btLr"/>
            <w:vAlign w:val="center"/>
          </w:tcPr>
          <w:p w14:paraId="63FB4255" w14:textId="738B236F"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1</w:t>
            </w:r>
          </w:p>
        </w:tc>
        <w:tc>
          <w:tcPr>
            <w:tcW w:w="412" w:type="dxa"/>
            <w:textDirection w:val="btLr"/>
            <w:vAlign w:val="center"/>
          </w:tcPr>
          <w:p w14:paraId="392C95F7"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2</w:t>
            </w:r>
          </w:p>
        </w:tc>
        <w:tc>
          <w:tcPr>
            <w:tcW w:w="412" w:type="dxa"/>
            <w:textDirection w:val="btLr"/>
            <w:vAlign w:val="center"/>
          </w:tcPr>
          <w:p w14:paraId="7E81EB76"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3</w:t>
            </w:r>
          </w:p>
        </w:tc>
        <w:tc>
          <w:tcPr>
            <w:tcW w:w="412" w:type="dxa"/>
            <w:textDirection w:val="btLr"/>
            <w:vAlign w:val="center"/>
          </w:tcPr>
          <w:p w14:paraId="5932F9B0"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4</w:t>
            </w:r>
          </w:p>
        </w:tc>
        <w:tc>
          <w:tcPr>
            <w:tcW w:w="412" w:type="dxa"/>
            <w:textDirection w:val="btLr"/>
            <w:vAlign w:val="center"/>
          </w:tcPr>
          <w:p w14:paraId="13A1BD77"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5</w:t>
            </w:r>
          </w:p>
        </w:tc>
        <w:tc>
          <w:tcPr>
            <w:tcW w:w="412" w:type="dxa"/>
            <w:textDirection w:val="btLr"/>
            <w:vAlign w:val="center"/>
          </w:tcPr>
          <w:p w14:paraId="3EEE409E"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6</w:t>
            </w:r>
          </w:p>
        </w:tc>
        <w:tc>
          <w:tcPr>
            <w:tcW w:w="412" w:type="dxa"/>
            <w:textDirection w:val="btLr"/>
            <w:vAlign w:val="center"/>
          </w:tcPr>
          <w:p w14:paraId="5531C4B0"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7</w:t>
            </w:r>
          </w:p>
        </w:tc>
        <w:tc>
          <w:tcPr>
            <w:tcW w:w="412" w:type="dxa"/>
            <w:textDirection w:val="btLr"/>
            <w:vAlign w:val="center"/>
          </w:tcPr>
          <w:p w14:paraId="7153853A"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ЗК 8</w:t>
            </w:r>
          </w:p>
        </w:tc>
        <w:tc>
          <w:tcPr>
            <w:tcW w:w="412" w:type="dxa"/>
            <w:textDirection w:val="btLr"/>
            <w:vAlign w:val="center"/>
          </w:tcPr>
          <w:p w14:paraId="2C2AF47D"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1</w:t>
            </w:r>
          </w:p>
        </w:tc>
        <w:tc>
          <w:tcPr>
            <w:tcW w:w="412" w:type="dxa"/>
            <w:textDirection w:val="btLr"/>
            <w:vAlign w:val="center"/>
          </w:tcPr>
          <w:p w14:paraId="06F220FA"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2</w:t>
            </w:r>
          </w:p>
        </w:tc>
        <w:tc>
          <w:tcPr>
            <w:tcW w:w="412" w:type="dxa"/>
            <w:textDirection w:val="btLr"/>
            <w:vAlign w:val="center"/>
          </w:tcPr>
          <w:p w14:paraId="11E7C7D4"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3</w:t>
            </w:r>
          </w:p>
        </w:tc>
        <w:tc>
          <w:tcPr>
            <w:tcW w:w="412" w:type="dxa"/>
            <w:textDirection w:val="btLr"/>
          </w:tcPr>
          <w:p w14:paraId="03E9BB8E"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4</w:t>
            </w:r>
          </w:p>
        </w:tc>
        <w:tc>
          <w:tcPr>
            <w:tcW w:w="412" w:type="dxa"/>
            <w:textDirection w:val="btLr"/>
            <w:vAlign w:val="center"/>
          </w:tcPr>
          <w:p w14:paraId="38CCD828"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5</w:t>
            </w:r>
          </w:p>
        </w:tc>
        <w:tc>
          <w:tcPr>
            <w:tcW w:w="412" w:type="dxa"/>
            <w:textDirection w:val="btLr"/>
            <w:vAlign w:val="center"/>
          </w:tcPr>
          <w:p w14:paraId="258D3865"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6</w:t>
            </w:r>
          </w:p>
        </w:tc>
        <w:tc>
          <w:tcPr>
            <w:tcW w:w="412" w:type="dxa"/>
            <w:textDirection w:val="btLr"/>
            <w:vAlign w:val="center"/>
          </w:tcPr>
          <w:p w14:paraId="35B94792"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7</w:t>
            </w:r>
          </w:p>
        </w:tc>
        <w:tc>
          <w:tcPr>
            <w:tcW w:w="412" w:type="dxa"/>
            <w:textDirection w:val="btLr"/>
            <w:vAlign w:val="center"/>
          </w:tcPr>
          <w:p w14:paraId="1FFB6D74"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8</w:t>
            </w:r>
          </w:p>
        </w:tc>
        <w:tc>
          <w:tcPr>
            <w:tcW w:w="412" w:type="dxa"/>
            <w:textDirection w:val="btLr"/>
            <w:vAlign w:val="center"/>
          </w:tcPr>
          <w:p w14:paraId="0BA2C493"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9</w:t>
            </w:r>
          </w:p>
        </w:tc>
        <w:tc>
          <w:tcPr>
            <w:tcW w:w="412" w:type="dxa"/>
            <w:textDirection w:val="btLr"/>
            <w:vAlign w:val="center"/>
          </w:tcPr>
          <w:p w14:paraId="7E5BEF2D" w14:textId="3F73DC53"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10</w:t>
            </w:r>
          </w:p>
        </w:tc>
        <w:tc>
          <w:tcPr>
            <w:tcW w:w="412" w:type="dxa"/>
            <w:textDirection w:val="btLr"/>
            <w:vAlign w:val="center"/>
          </w:tcPr>
          <w:p w14:paraId="27F37EE5"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11</w:t>
            </w:r>
          </w:p>
        </w:tc>
        <w:tc>
          <w:tcPr>
            <w:tcW w:w="412" w:type="dxa"/>
            <w:textDirection w:val="btLr"/>
            <w:vAlign w:val="center"/>
          </w:tcPr>
          <w:p w14:paraId="4357E03F"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12</w:t>
            </w:r>
          </w:p>
        </w:tc>
        <w:tc>
          <w:tcPr>
            <w:tcW w:w="413" w:type="dxa"/>
            <w:textDirection w:val="btLr"/>
          </w:tcPr>
          <w:p w14:paraId="1D42AE8D" w14:textId="77777777" w:rsidR="00085504" w:rsidRPr="00085504" w:rsidRDefault="00085504" w:rsidP="00085504">
            <w:pPr>
              <w:spacing w:after="0" w:line="240" w:lineRule="auto"/>
              <w:rPr>
                <w:rFonts w:ascii="Times New Roman" w:hAnsi="Times New Roman" w:cs="Times New Roman"/>
                <w:bCs/>
                <w:sz w:val="24"/>
                <w:szCs w:val="24"/>
              </w:rPr>
            </w:pPr>
            <w:r w:rsidRPr="00085504">
              <w:rPr>
                <w:rFonts w:ascii="Times New Roman" w:hAnsi="Times New Roman" w:cs="Times New Roman"/>
                <w:bCs/>
                <w:sz w:val="24"/>
                <w:szCs w:val="24"/>
              </w:rPr>
              <w:t>ФК 13</w:t>
            </w:r>
          </w:p>
        </w:tc>
      </w:tr>
      <w:tr w:rsidR="00085504" w14:paraId="7E26CB18" w14:textId="77777777" w:rsidTr="00085504">
        <w:trPr>
          <w:trHeight w:val="242"/>
        </w:trPr>
        <w:tc>
          <w:tcPr>
            <w:tcW w:w="821" w:type="dxa"/>
            <w:vAlign w:val="center"/>
          </w:tcPr>
          <w:p w14:paraId="02050357"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ОК1</w:t>
            </w:r>
          </w:p>
        </w:tc>
        <w:tc>
          <w:tcPr>
            <w:tcW w:w="412" w:type="dxa"/>
          </w:tcPr>
          <w:p w14:paraId="5AF721AA"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55DDB94" w14:textId="65070FD4"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4CBD6E5F"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A40066F"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5439496"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CA8042D"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4B50957"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70342405"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B56D6B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D7810E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22D79BC"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15A3F90A"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4E95C302"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266FD6A"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414B59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987DCF1"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7C33D706"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BCCFA56"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31ACAA82"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815FB0B"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0E4CA938"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2E04831D" w14:textId="77777777" w:rsidR="00085504" w:rsidRDefault="00085504">
            <w:pPr>
              <w:spacing w:after="0" w:line="240" w:lineRule="auto"/>
              <w:jc w:val="center"/>
              <w:rPr>
                <w:rFonts w:ascii="Times New Roman" w:hAnsi="Times New Roman" w:cs="Times New Roman"/>
                <w:sz w:val="20"/>
                <w:szCs w:val="20"/>
              </w:rPr>
            </w:pPr>
          </w:p>
        </w:tc>
      </w:tr>
      <w:tr w:rsidR="00085504" w14:paraId="66AE575F" w14:textId="77777777" w:rsidTr="00085504">
        <w:trPr>
          <w:trHeight w:val="242"/>
        </w:trPr>
        <w:tc>
          <w:tcPr>
            <w:tcW w:w="821" w:type="dxa"/>
            <w:vAlign w:val="center"/>
          </w:tcPr>
          <w:p w14:paraId="314A5693"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ОК2</w:t>
            </w:r>
          </w:p>
        </w:tc>
        <w:tc>
          <w:tcPr>
            <w:tcW w:w="412" w:type="dxa"/>
          </w:tcPr>
          <w:p w14:paraId="276E87C1"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BE80CD0" w14:textId="55D354F1"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0403F02"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BBE1974"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6E335EE"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3598CD8B"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2121E6B"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C25CF4E"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618EB46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AABE827"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FF5E8FF"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7F86DC1"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0976D57"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C4A6F7B"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EA3A975"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7A8DD5F"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44166B1"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C0D84B1"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DA865D2"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0571C4E"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8E5AF35"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2E7F5A0C" w14:textId="77777777" w:rsidR="00085504" w:rsidRDefault="00085504">
            <w:pPr>
              <w:spacing w:after="0" w:line="240" w:lineRule="auto"/>
              <w:jc w:val="center"/>
              <w:rPr>
                <w:rFonts w:ascii="Times New Roman" w:hAnsi="Times New Roman" w:cs="Times New Roman"/>
                <w:sz w:val="20"/>
                <w:szCs w:val="20"/>
              </w:rPr>
            </w:pPr>
          </w:p>
        </w:tc>
      </w:tr>
      <w:tr w:rsidR="00085504" w14:paraId="3047130D" w14:textId="77777777" w:rsidTr="00085504">
        <w:trPr>
          <w:trHeight w:val="242"/>
        </w:trPr>
        <w:tc>
          <w:tcPr>
            <w:tcW w:w="821" w:type="dxa"/>
            <w:vAlign w:val="center"/>
          </w:tcPr>
          <w:p w14:paraId="495ACF9F"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ОК3</w:t>
            </w:r>
          </w:p>
        </w:tc>
        <w:tc>
          <w:tcPr>
            <w:tcW w:w="412" w:type="dxa"/>
          </w:tcPr>
          <w:p w14:paraId="73AA8259"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BDBE71F" w14:textId="565AC7A9"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E3E5A5D"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391D9447"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ECE3040"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071DD388"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1E48B870"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6D864B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69CE45A"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1BF10DB1"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9A6ED3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3E7D788"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0447A36"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E11427B"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73052D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3E7843D"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3C8C21E"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7CBEE50"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5823EBD"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00ADC409"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5464BE9"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14DAFDCB"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85504" w14:paraId="67670C51" w14:textId="77777777" w:rsidTr="00085504">
        <w:trPr>
          <w:trHeight w:val="242"/>
        </w:trPr>
        <w:tc>
          <w:tcPr>
            <w:tcW w:w="821" w:type="dxa"/>
            <w:vAlign w:val="center"/>
          </w:tcPr>
          <w:p w14:paraId="31B2A1B1"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ОК4</w:t>
            </w:r>
          </w:p>
        </w:tc>
        <w:tc>
          <w:tcPr>
            <w:tcW w:w="412" w:type="dxa"/>
          </w:tcPr>
          <w:p w14:paraId="0957174D"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CF1DBD4" w14:textId="6F577602"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558B3203"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580A850D"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269F31B8"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4432C32"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0035786"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7B4195F4"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E22AF86"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3B46127"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9FFD4DC"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5695BE88"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9BB539A"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2831FE0"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6B6AA18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4C47B81"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30C3099D"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4554885A"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6FFC700"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D8230D4"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76980915"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3" w:type="dxa"/>
          </w:tcPr>
          <w:p w14:paraId="41A16330"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85504" w14:paraId="1789096D" w14:textId="77777777" w:rsidTr="00085504">
        <w:trPr>
          <w:trHeight w:val="242"/>
        </w:trPr>
        <w:tc>
          <w:tcPr>
            <w:tcW w:w="821" w:type="dxa"/>
            <w:vAlign w:val="center"/>
          </w:tcPr>
          <w:p w14:paraId="77505E22"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ОК5</w:t>
            </w:r>
          </w:p>
        </w:tc>
        <w:tc>
          <w:tcPr>
            <w:tcW w:w="412" w:type="dxa"/>
          </w:tcPr>
          <w:p w14:paraId="577B7842" w14:textId="77777777" w:rsidR="00085504" w:rsidRDefault="00085504">
            <w:pPr>
              <w:spacing w:after="0" w:line="240" w:lineRule="auto"/>
              <w:jc w:val="center"/>
              <w:rPr>
                <w:rFonts w:ascii="Times New Roman" w:hAnsi="Times New Roman" w:cs="Times New Roman"/>
                <w:color w:val="FF0000"/>
                <w:sz w:val="20"/>
                <w:szCs w:val="20"/>
              </w:rPr>
            </w:pPr>
          </w:p>
        </w:tc>
        <w:tc>
          <w:tcPr>
            <w:tcW w:w="412" w:type="dxa"/>
            <w:vAlign w:val="center"/>
          </w:tcPr>
          <w:p w14:paraId="61382EF8" w14:textId="6D25A017" w:rsidR="00085504" w:rsidRDefault="00085504">
            <w:pPr>
              <w:spacing w:after="0" w:line="240" w:lineRule="auto"/>
              <w:jc w:val="center"/>
              <w:rPr>
                <w:rFonts w:ascii="Times New Roman" w:hAnsi="Times New Roman" w:cs="Times New Roman"/>
                <w:color w:val="FF0000"/>
                <w:sz w:val="20"/>
                <w:szCs w:val="20"/>
              </w:rPr>
            </w:pPr>
          </w:p>
        </w:tc>
        <w:tc>
          <w:tcPr>
            <w:tcW w:w="412" w:type="dxa"/>
            <w:vAlign w:val="center"/>
          </w:tcPr>
          <w:p w14:paraId="436EBA3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9EB56FB"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474A417" w14:textId="77777777" w:rsidR="00085504" w:rsidRDefault="00085504">
            <w:pPr>
              <w:spacing w:after="0" w:line="240" w:lineRule="auto"/>
              <w:jc w:val="center"/>
              <w:rPr>
                <w:rFonts w:ascii="Times New Roman" w:hAnsi="Times New Roman" w:cs="Times New Roman"/>
                <w:color w:val="1F497D"/>
                <w:sz w:val="20"/>
                <w:szCs w:val="20"/>
              </w:rPr>
            </w:pPr>
            <w:r>
              <w:rPr>
                <w:rFonts w:ascii="Times New Roman" w:hAnsi="Times New Roman" w:cs="Times New Roman"/>
                <w:color w:val="1F497D"/>
                <w:sz w:val="20"/>
                <w:szCs w:val="20"/>
              </w:rPr>
              <w:t>+</w:t>
            </w:r>
          </w:p>
        </w:tc>
        <w:tc>
          <w:tcPr>
            <w:tcW w:w="412" w:type="dxa"/>
          </w:tcPr>
          <w:p w14:paraId="29C7D615"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726CA14B" w14:textId="77777777" w:rsidR="00085504" w:rsidRDefault="00085504">
            <w:pPr>
              <w:spacing w:after="0" w:line="240" w:lineRule="auto"/>
              <w:jc w:val="center"/>
              <w:rPr>
                <w:rFonts w:ascii="Times New Roman" w:hAnsi="Times New Roman" w:cs="Times New Roman"/>
                <w:color w:val="1F497D"/>
                <w:sz w:val="20"/>
                <w:szCs w:val="20"/>
              </w:rPr>
            </w:pPr>
            <w:r>
              <w:rPr>
                <w:rFonts w:ascii="Times New Roman" w:hAnsi="Times New Roman" w:cs="Times New Roman"/>
                <w:color w:val="1F497D"/>
                <w:sz w:val="20"/>
                <w:szCs w:val="20"/>
              </w:rPr>
              <w:t>+</w:t>
            </w:r>
          </w:p>
        </w:tc>
        <w:tc>
          <w:tcPr>
            <w:tcW w:w="412" w:type="dxa"/>
          </w:tcPr>
          <w:p w14:paraId="4C74A6E4"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3233615B"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782AA271"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16A6C6B5"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721D8C3"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08855D80"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F60B4DD"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3C07796C"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05C9F6E2"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3010FCFE"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16C65B4A"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2A8F681"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37059DC9"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D830993"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57133946"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85504" w14:paraId="0E60F203" w14:textId="77777777" w:rsidTr="00085504">
        <w:trPr>
          <w:trHeight w:val="242"/>
        </w:trPr>
        <w:tc>
          <w:tcPr>
            <w:tcW w:w="821" w:type="dxa"/>
            <w:vAlign w:val="center"/>
          </w:tcPr>
          <w:p w14:paraId="7F3B49A6"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ОК6</w:t>
            </w:r>
          </w:p>
        </w:tc>
        <w:tc>
          <w:tcPr>
            <w:tcW w:w="412" w:type="dxa"/>
          </w:tcPr>
          <w:p w14:paraId="3234028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0856835" w14:textId="36C15704"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8FB7951"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2269FDE1"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573D7854"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6C3E1551" w14:textId="77777777" w:rsidR="00085504" w:rsidRDefault="00085504">
            <w:pPr>
              <w:spacing w:after="0" w:line="240" w:lineRule="auto"/>
              <w:jc w:val="center"/>
              <w:rPr>
                <w:rFonts w:ascii="Times New Roman" w:hAnsi="Times New Roman" w:cs="Times New Roman"/>
                <w:color w:val="1F497D"/>
                <w:sz w:val="20"/>
                <w:szCs w:val="20"/>
              </w:rPr>
            </w:pPr>
            <w:r>
              <w:rPr>
                <w:rFonts w:ascii="Times New Roman" w:hAnsi="Times New Roman" w:cs="Times New Roman"/>
                <w:color w:val="1F497D"/>
                <w:sz w:val="20"/>
                <w:szCs w:val="20"/>
              </w:rPr>
              <w:t>+</w:t>
            </w:r>
          </w:p>
        </w:tc>
        <w:tc>
          <w:tcPr>
            <w:tcW w:w="412" w:type="dxa"/>
          </w:tcPr>
          <w:p w14:paraId="24C4A65C"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272EDA7C"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4B809054"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1E2DB2B8"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5A2E0C44"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3997B39"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219107A"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699D8D6"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7204C47"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D1B2506"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56819DD"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15B52674"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190EA95"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0F844A0C"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11961C2"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3" w:type="dxa"/>
          </w:tcPr>
          <w:p w14:paraId="25C8408C"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85504" w14:paraId="604F9FB1" w14:textId="77777777" w:rsidTr="00085504">
        <w:trPr>
          <w:trHeight w:val="215"/>
        </w:trPr>
        <w:tc>
          <w:tcPr>
            <w:tcW w:w="821" w:type="dxa"/>
            <w:vAlign w:val="center"/>
          </w:tcPr>
          <w:p w14:paraId="38310494"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ОК7</w:t>
            </w:r>
          </w:p>
        </w:tc>
        <w:tc>
          <w:tcPr>
            <w:tcW w:w="412" w:type="dxa"/>
          </w:tcPr>
          <w:p w14:paraId="2F0733EE"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B89710A" w14:textId="1051D93A"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2C26D36"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27E4B5FE"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C26910A"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3E96F636"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40705DB1"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31C7349B"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4239E7F7"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4284B769"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87D1853"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21B188B"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14897805"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78CE2477"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759E27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E51C52C"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2060FEF"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4D9E33D7"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4937AE26"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7820C8FC"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1CCB5BF1"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4092F1B6" w14:textId="77777777" w:rsidR="00085504" w:rsidRDefault="00085504">
            <w:pPr>
              <w:spacing w:after="0" w:line="240" w:lineRule="auto"/>
              <w:jc w:val="center"/>
              <w:rPr>
                <w:rFonts w:ascii="Times New Roman" w:hAnsi="Times New Roman" w:cs="Times New Roman"/>
                <w:sz w:val="20"/>
                <w:szCs w:val="20"/>
              </w:rPr>
            </w:pPr>
          </w:p>
        </w:tc>
      </w:tr>
      <w:tr w:rsidR="00085504" w14:paraId="6D87A2C5" w14:textId="77777777" w:rsidTr="00085504">
        <w:trPr>
          <w:trHeight w:val="242"/>
        </w:trPr>
        <w:tc>
          <w:tcPr>
            <w:tcW w:w="821" w:type="dxa"/>
            <w:vAlign w:val="center"/>
          </w:tcPr>
          <w:p w14:paraId="69AE3B90"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ОК8</w:t>
            </w:r>
          </w:p>
        </w:tc>
        <w:tc>
          <w:tcPr>
            <w:tcW w:w="412" w:type="dxa"/>
          </w:tcPr>
          <w:p w14:paraId="74D011FE"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5C300397" w14:textId="425FEB3B"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906907F"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BE22D68"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3EF4BD62"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4E1220D5" w14:textId="77777777" w:rsidR="00085504" w:rsidRDefault="00085504">
            <w:pPr>
              <w:spacing w:after="0" w:line="240" w:lineRule="auto"/>
              <w:jc w:val="center"/>
              <w:rPr>
                <w:rFonts w:ascii="Times New Roman" w:hAnsi="Times New Roman" w:cs="Times New Roman"/>
                <w:color w:val="1F497D"/>
                <w:sz w:val="20"/>
                <w:szCs w:val="20"/>
              </w:rPr>
            </w:pPr>
            <w:r>
              <w:rPr>
                <w:rFonts w:ascii="Times New Roman" w:hAnsi="Times New Roman" w:cs="Times New Roman"/>
                <w:color w:val="1F497D"/>
                <w:sz w:val="20"/>
                <w:szCs w:val="20"/>
              </w:rPr>
              <w:t>+</w:t>
            </w:r>
          </w:p>
        </w:tc>
        <w:tc>
          <w:tcPr>
            <w:tcW w:w="412" w:type="dxa"/>
          </w:tcPr>
          <w:p w14:paraId="2882691E"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2E07604B" w14:textId="77777777" w:rsidR="00085504" w:rsidRDefault="00085504">
            <w:pPr>
              <w:spacing w:after="0" w:line="240" w:lineRule="auto"/>
              <w:jc w:val="center"/>
              <w:rPr>
                <w:rFonts w:ascii="Times New Roman" w:hAnsi="Times New Roman" w:cs="Times New Roman"/>
                <w:color w:val="1F497D"/>
                <w:sz w:val="20"/>
                <w:szCs w:val="20"/>
              </w:rPr>
            </w:pPr>
            <w:r>
              <w:rPr>
                <w:rFonts w:ascii="Times New Roman" w:hAnsi="Times New Roman" w:cs="Times New Roman"/>
                <w:color w:val="1F497D"/>
                <w:sz w:val="20"/>
                <w:szCs w:val="20"/>
              </w:rPr>
              <w:t>+</w:t>
            </w:r>
          </w:p>
        </w:tc>
        <w:tc>
          <w:tcPr>
            <w:tcW w:w="412" w:type="dxa"/>
            <w:vAlign w:val="center"/>
          </w:tcPr>
          <w:p w14:paraId="6C05E028"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3875403D"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52E389C"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593E60FB"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491B72BF"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3D0DE300"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58CA5A21"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65F089BD"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57E10B20"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F74A0F1"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684F20FA"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3EB11886"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2B069044"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35D95466" w14:textId="77777777" w:rsidR="00085504" w:rsidRDefault="00085504">
            <w:pPr>
              <w:spacing w:after="0" w:line="240" w:lineRule="auto"/>
              <w:jc w:val="center"/>
              <w:rPr>
                <w:rFonts w:ascii="Times New Roman" w:hAnsi="Times New Roman" w:cs="Times New Roman"/>
                <w:sz w:val="20"/>
                <w:szCs w:val="20"/>
              </w:rPr>
            </w:pPr>
          </w:p>
        </w:tc>
      </w:tr>
      <w:tr w:rsidR="00085504" w14:paraId="5D6D730C" w14:textId="77777777" w:rsidTr="00085504">
        <w:trPr>
          <w:trHeight w:val="242"/>
        </w:trPr>
        <w:tc>
          <w:tcPr>
            <w:tcW w:w="821" w:type="dxa"/>
            <w:vAlign w:val="center"/>
          </w:tcPr>
          <w:p w14:paraId="077C57FB" w14:textId="77777777" w:rsidR="00085504" w:rsidRDefault="00085504">
            <w:pPr>
              <w:spacing w:after="0" w:line="240" w:lineRule="auto"/>
              <w:jc w:val="center"/>
              <w:rPr>
                <w:rFonts w:ascii="Times New Roman" w:hAnsi="Times New Roman" w:cs="Times New Roman"/>
              </w:rPr>
            </w:pPr>
            <w:r>
              <w:rPr>
                <w:rFonts w:ascii="Times New Roman" w:hAnsi="Times New Roman" w:cs="Times New Roman"/>
              </w:rPr>
              <w:t>ОК9</w:t>
            </w:r>
          </w:p>
        </w:tc>
        <w:tc>
          <w:tcPr>
            <w:tcW w:w="412" w:type="dxa"/>
          </w:tcPr>
          <w:p w14:paraId="13C28566"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847E7C3" w14:textId="6D4F3C20"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09930AC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6911D740"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6C7B935B"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5BD0F37B"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7A19A566"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tcPr>
          <w:p w14:paraId="44EB3397" w14:textId="77777777" w:rsidR="00085504" w:rsidRDefault="00085504">
            <w:pPr>
              <w:spacing w:after="0" w:line="240" w:lineRule="auto"/>
              <w:jc w:val="center"/>
              <w:rPr>
                <w:rFonts w:ascii="Times New Roman" w:hAnsi="Times New Roman" w:cs="Times New Roman"/>
                <w:color w:val="1F497D"/>
                <w:sz w:val="20"/>
                <w:szCs w:val="20"/>
              </w:rPr>
            </w:pPr>
          </w:p>
        </w:tc>
        <w:tc>
          <w:tcPr>
            <w:tcW w:w="412" w:type="dxa"/>
            <w:vAlign w:val="center"/>
          </w:tcPr>
          <w:p w14:paraId="0E26F350" w14:textId="77777777" w:rsidR="00085504" w:rsidRDefault="00085504">
            <w:pPr>
              <w:spacing w:after="0" w:line="240" w:lineRule="auto"/>
              <w:jc w:val="center"/>
              <w:rPr>
                <w:rFonts w:ascii="Times New Roman" w:hAnsi="Times New Roman" w:cs="Times New Roman"/>
                <w:color w:val="1F497D"/>
                <w:sz w:val="20"/>
                <w:szCs w:val="20"/>
              </w:rPr>
            </w:pPr>
            <w:r>
              <w:rPr>
                <w:rFonts w:ascii="Times New Roman" w:hAnsi="Times New Roman" w:cs="Times New Roman"/>
                <w:color w:val="1F497D"/>
                <w:sz w:val="20"/>
                <w:szCs w:val="20"/>
              </w:rPr>
              <w:t>+</w:t>
            </w:r>
          </w:p>
        </w:tc>
        <w:tc>
          <w:tcPr>
            <w:tcW w:w="412" w:type="dxa"/>
            <w:vAlign w:val="center"/>
          </w:tcPr>
          <w:p w14:paraId="0750F42C"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47B3E0A0"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5ABD2D25"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2679C82C"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vAlign w:val="center"/>
          </w:tcPr>
          <w:p w14:paraId="290110C2"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28ECB4F9" w14:textId="77777777" w:rsidR="00085504" w:rsidRDefault="00085504">
            <w:pPr>
              <w:spacing w:after="0" w:line="240" w:lineRule="auto"/>
              <w:jc w:val="center"/>
              <w:rPr>
                <w:rFonts w:ascii="Times New Roman" w:hAnsi="Times New Roman" w:cs="Times New Roman"/>
                <w:sz w:val="20"/>
                <w:szCs w:val="20"/>
              </w:rPr>
            </w:pPr>
          </w:p>
        </w:tc>
        <w:tc>
          <w:tcPr>
            <w:tcW w:w="412" w:type="dxa"/>
            <w:vAlign w:val="center"/>
          </w:tcPr>
          <w:p w14:paraId="1BE78DC6"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1D36AC30"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55787D4F"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0A6C31AB" w14:textId="77777777" w:rsidR="00085504" w:rsidRDefault="00085504">
            <w:pPr>
              <w:spacing w:after="0" w:line="240" w:lineRule="auto"/>
              <w:jc w:val="center"/>
              <w:rPr>
                <w:rFonts w:ascii="Times New Roman" w:hAnsi="Times New Roman" w:cs="Times New Roman"/>
                <w:sz w:val="20"/>
                <w:szCs w:val="20"/>
              </w:rPr>
            </w:pPr>
          </w:p>
        </w:tc>
        <w:tc>
          <w:tcPr>
            <w:tcW w:w="412" w:type="dxa"/>
          </w:tcPr>
          <w:p w14:paraId="73BA2B29" w14:textId="77777777" w:rsidR="00085504" w:rsidRDefault="00085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12" w:type="dxa"/>
          </w:tcPr>
          <w:p w14:paraId="4816AD05" w14:textId="77777777" w:rsidR="00085504" w:rsidRDefault="00085504">
            <w:pPr>
              <w:spacing w:after="0" w:line="240" w:lineRule="auto"/>
              <w:jc w:val="center"/>
              <w:rPr>
                <w:rFonts w:ascii="Times New Roman" w:hAnsi="Times New Roman" w:cs="Times New Roman"/>
                <w:sz w:val="20"/>
                <w:szCs w:val="20"/>
              </w:rPr>
            </w:pPr>
          </w:p>
        </w:tc>
        <w:tc>
          <w:tcPr>
            <w:tcW w:w="413" w:type="dxa"/>
          </w:tcPr>
          <w:p w14:paraId="28F86CAA" w14:textId="77777777" w:rsidR="00085504" w:rsidRDefault="00085504">
            <w:pPr>
              <w:spacing w:after="0" w:line="240" w:lineRule="auto"/>
              <w:jc w:val="center"/>
              <w:rPr>
                <w:rFonts w:ascii="Times New Roman" w:hAnsi="Times New Roman" w:cs="Times New Roman"/>
                <w:sz w:val="20"/>
                <w:szCs w:val="20"/>
              </w:rPr>
            </w:pPr>
          </w:p>
        </w:tc>
      </w:tr>
    </w:tbl>
    <w:p w14:paraId="4AE38387" w14:textId="77777777" w:rsidR="00B2159B" w:rsidRDefault="00B2159B">
      <w:pPr>
        <w:spacing w:after="0" w:line="240" w:lineRule="auto"/>
        <w:ind w:firstLine="709"/>
        <w:rPr>
          <w:rFonts w:ascii="Times New Roman" w:hAnsi="Times New Roman" w:cs="Times New Roman"/>
          <w:b/>
          <w:sz w:val="28"/>
          <w:szCs w:val="28"/>
        </w:rPr>
      </w:pPr>
    </w:p>
    <w:p w14:paraId="1539A8AA" w14:textId="77777777" w:rsidR="00B2159B" w:rsidRDefault="008914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Матриця забезпечення програмних результатів навчання відповідними компонентами освітньо-професійної програми</w:t>
      </w:r>
    </w:p>
    <w:tbl>
      <w:tblPr>
        <w:tblStyle w:val="aff6"/>
        <w:tblW w:w="9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435"/>
        <w:gridCol w:w="435"/>
        <w:gridCol w:w="435"/>
        <w:gridCol w:w="435"/>
        <w:gridCol w:w="435"/>
        <w:gridCol w:w="435"/>
        <w:gridCol w:w="435"/>
        <w:gridCol w:w="435"/>
        <w:gridCol w:w="435"/>
        <w:gridCol w:w="435"/>
        <w:gridCol w:w="436"/>
        <w:gridCol w:w="435"/>
        <w:gridCol w:w="435"/>
        <w:gridCol w:w="435"/>
        <w:gridCol w:w="435"/>
        <w:gridCol w:w="435"/>
        <w:gridCol w:w="435"/>
        <w:gridCol w:w="435"/>
        <w:gridCol w:w="435"/>
        <w:gridCol w:w="435"/>
        <w:gridCol w:w="436"/>
      </w:tblGrid>
      <w:tr w:rsidR="00B2159B" w14:paraId="78730FD4" w14:textId="77777777" w:rsidTr="00085504">
        <w:trPr>
          <w:cantSplit/>
          <w:trHeight w:val="917"/>
        </w:trPr>
        <w:tc>
          <w:tcPr>
            <w:tcW w:w="663" w:type="dxa"/>
            <w:textDirection w:val="btLr"/>
            <w:vAlign w:val="center"/>
          </w:tcPr>
          <w:p w14:paraId="35CC9206" w14:textId="77777777" w:rsidR="00B2159B" w:rsidRDefault="00B2159B" w:rsidP="00085504">
            <w:pPr>
              <w:spacing w:after="0" w:line="240" w:lineRule="auto"/>
              <w:rPr>
                <w:rFonts w:ascii="Times New Roman" w:hAnsi="Times New Roman" w:cs="Times New Roman"/>
                <w:sz w:val="24"/>
                <w:szCs w:val="24"/>
                <w:highlight w:val="yellow"/>
              </w:rPr>
            </w:pPr>
          </w:p>
        </w:tc>
        <w:tc>
          <w:tcPr>
            <w:tcW w:w="435" w:type="dxa"/>
            <w:textDirection w:val="btLr"/>
            <w:vAlign w:val="center"/>
          </w:tcPr>
          <w:p w14:paraId="040AAE4D"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1</w:t>
            </w:r>
          </w:p>
        </w:tc>
        <w:tc>
          <w:tcPr>
            <w:tcW w:w="435" w:type="dxa"/>
            <w:textDirection w:val="btLr"/>
            <w:vAlign w:val="center"/>
          </w:tcPr>
          <w:p w14:paraId="28CD6357"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2</w:t>
            </w:r>
          </w:p>
        </w:tc>
        <w:tc>
          <w:tcPr>
            <w:tcW w:w="435" w:type="dxa"/>
            <w:textDirection w:val="btLr"/>
            <w:vAlign w:val="center"/>
          </w:tcPr>
          <w:p w14:paraId="6A68D041"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3</w:t>
            </w:r>
          </w:p>
        </w:tc>
        <w:tc>
          <w:tcPr>
            <w:tcW w:w="435" w:type="dxa"/>
            <w:textDirection w:val="btLr"/>
            <w:vAlign w:val="center"/>
          </w:tcPr>
          <w:p w14:paraId="520A2AAC"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4</w:t>
            </w:r>
          </w:p>
        </w:tc>
        <w:tc>
          <w:tcPr>
            <w:tcW w:w="435" w:type="dxa"/>
            <w:textDirection w:val="btLr"/>
            <w:vAlign w:val="center"/>
          </w:tcPr>
          <w:p w14:paraId="6B13F940"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5</w:t>
            </w:r>
          </w:p>
        </w:tc>
        <w:tc>
          <w:tcPr>
            <w:tcW w:w="435" w:type="dxa"/>
            <w:textDirection w:val="btLr"/>
            <w:vAlign w:val="center"/>
          </w:tcPr>
          <w:p w14:paraId="784DF43F"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6</w:t>
            </w:r>
          </w:p>
        </w:tc>
        <w:tc>
          <w:tcPr>
            <w:tcW w:w="435" w:type="dxa"/>
            <w:textDirection w:val="btLr"/>
            <w:vAlign w:val="center"/>
          </w:tcPr>
          <w:p w14:paraId="61A01995"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7</w:t>
            </w:r>
          </w:p>
        </w:tc>
        <w:tc>
          <w:tcPr>
            <w:tcW w:w="435" w:type="dxa"/>
            <w:textDirection w:val="btLr"/>
            <w:vAlign w:val="center"/>
          </w:tcPr>
          <w:p w14:paraId="56025D57"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8</w:t>
            </w:r>
          </w:p>
        </w:tc>
        <w:tc>
          <w:tcPr>
            <w:tcW w:w="435" w:type="dxa"/>
            <w:textDirection w:val="btLr"/>
            <w:vAlign w:val="center"/>
          </w:tcPr>
          <w:p w14:paraId="33C3C83E"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9</w:t>
            </w:r>
          </w:p>
        </w:tc>
        <w:tc>
          <w:tcPr>
            <w:tcW w:w="435" w:type="dxa"/>
            <w:textDirection w:val="btLr"/>
            <w:vAlign w:val="center"/>
          </w:tcPr>
          <w:p w14:paraId="78E5D31A"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10</w:t>
            </w:r>
          </w:p>
        </w:tc>
        <w:tc>
          <w:tcPr>
            <w:tcW w:w="436" w:type="dxa"/>
            <w:textDirection w:val="btLr"/>
            <w:vAlign w:val="center"/>
          </w:tcPr>
          <w:p w14:paraId="23E091D2"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11</w:t>
            </w:r>
          </w:p>
        </w:tc>
        <w:tc>
          <w:tcPr>
            <w:tcW w:w="435" w:type="dxa"/>
            <w:textDirection w:val="btLr"/>
            <w:vAlign w:val="center"/>
          </w:tcPr>
          <w:p w14:paraId="7946E50D" w14:textId="77777777" w:rsidR="00B2159B" w:rsidRDefault="008914F7" w:rsidP="00085504">
            <w:pPr>
              <w:spacing w:after="0" w:line="240" w:lineRule="auto"/>
              <w:rPr>
                <w:rFonts w:ascii="Times New Roman" w:hAnsi="Times New Roman" w:cs="Times New Roman"/>
                <w:sz w:val="24"/>
                <w:szCs w:val="24"/>
              </w:rPr>
            </w:pPr>
            <w:r>
              <w:rPr>
                <w:rFonts w:ascii="Times New Roman" w:hAnsi="Times New Roman" w:cs="Times New Roman"/>
              </w:rPr>
              <w:t>ПРН 12</w:t>
            </w:r>
          </w:p>
        </w:tc>
        <w:tc>
          <w:tcPr>
            <w:tcW w:w="435" w:type="dxa"/>
            <w:textDirection w:val="btLr"/>
            <w:vAlign w:val="center"/>
          </w:tcPr>
          <w:p w14:paraId="2FCE13AB"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 xml:space="preserve">ПРН 13 </w:t>
            </w:r>
          </w:p>
        </w:tc>
        <w:tc>
          <w:tcPr>
            <w:tcW w:w="435" w:type="dxa"/>
            <w:textDirection w:val="btLr"/>
            <w:vAlign w:val="center"/>
          </w:tcPr>
          <w:p w14:paraId="0FD548FD"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14</w:t>
            </w:r>
          </w:p>
        </w:tc>
        <w:tc>
          <w:tcPr>
            <w:tcW w:w="435" w:type="dxa"/>
            <w:textDirection w:val="btLr"/>
            <w:vAlign w:val="center"/>
          </w:tcPr>
          <w:p w14:paraId="045DB86D"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15</w:t>
            </w:r>
          </w:p>
        </w:tc>
        <w:tc>
          <w:tcPr>
            <w:tcW w:w="435" w:type="dxa"/>
            <w:textDirection w:val="btLr"/>
            <w:vAlign w:val="center"/>
          </w:tcPr>
          <w:p w14:paraId="1A78EF03"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16</w:t>
            </w:r>
          </w:p>
        </w:tc>
        <w:tc>
          <w:tcPr>
            <w:tcW w:w="435" w:type="dxa"/>
            <w:textDirection w:val="btLr"/>
            <w:vAlign w:val="center"/>
          </w:tcPr>
          <w:p w14:paraId="2C760F85"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17</w:t>
            </w:r>
          </w:p>
        </w:tc>
        <w:tc>
          <w:tcPr>
            <w:tcW w:w="435" w:type="dxa"/>
            <w:textDirection w:val="btLr"/>
            <w:vAlign w:val="center"/>
          </w:tcPr>
          <w:p w14:paraId="483E3B74"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18</w:t>
            </w:r>
          </w:p>
        </w:tc>
        <w:tc>
          <w:tcPr>
            <w:tcW w:w="435" w:type="dxa"/>
            <w:textDirection w:val="btLr"/>
            <w:vAlign w:val="center"/>
          </w:tcPr>
          <w:p w14:paraId="167BBEB0"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19</w:t>
            </w:r>
          </w:p>
        </w:tc>
        <w:tc>
          <w:tcPr>
            <w:tcW w:w="435" w:type="dxa"/>
            <w:textDirection w:val="btLr"/>
            <w:vAlign w:val="center"/>
          </w:tcPr>
          <w:p w14:paraId="244F2ED8"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20</w:t>
            </w:r>
          </w:p>
        </w:tc>
        <w:tc>
          <w:tcPr>
            <w:tcW w:w="436" w:type="dxa"/>
            <w:textDirection w:val="btLr"/>
            <w:vAlign w:val="center"/>
          </w:tcPr>
          <w:p w14:paraId="0CC4E432" w14:textId="77777777" w:rsidR="00B2159B" w:rsidRDefault="008914F7" w:rsidP="00085504">
            <w:pPr>
              <w:spacing w:after="0" w:line="240" w:lineRule="auto"/>
              <w:rPr>
                <w:rFonts w:ascii="Times New Roman" w:hAnsi="Times New Roman" w:cs="Times New Roman"/>
              </w:rPr>
            </w:pPr>
            <w:r>
              <w:rPr>
                <w:rFonts w:ascii="Times New Roman" w:hAnsi="Times New Roman" w:cs="Times New Roman"/>
              </w:rPr>
              <w:t>ПРН 21</w:t>
            </w:r>
          </w:p>
        </w:tc>
      </w:tr>
      <w:tr w:rsidR="00B2159B" w14:paraId="5D969CA3" w14:textId="77777777" w:rsidTr="00085504">
        <w:trPr>
          <w:trHeight w:val="303"/>
        </w:trPr>
        <w:tc>
          <w:tcPr>
            <w:tcW w:w="663" w:type="dxa"/>
            <w:vAlign w:val="center"/>
          </w:tcPr>
          <w:p w14:paraId="713324A9" w14:textId="77777777" w:rsidR="00B2159B" w:rsidRDefault="008914F7">
            <w:pPr>
              <w:spacing w:after="0" w:line="240" w:lineRule="auto"/>
              <w:jc w:val="center"/>
              <w:rPr>
                <w:rFonts w:ascii="Times New Roman" w:hAnsi="Times New Roman" w:cs="Times New Roman"/>
                <w:sz w:val="24"/>
                <w:szCs w:val="24"/>
                <w:highlight w:val="yellow"/>
              </w:rPr>
            </w:pPr>
            <w:r>
              <w:rPr>
                <w:rFonts w:ascii="Times New Roman" w:hAnsi="Times New Roman" w:cs="Times New Roman"/>
              </w:rPr>
              <w:t>ОК1</w:t>
            </w:r>
          </w:p>
        </w:tc>
        <w:tc>
          <w:tcPr>
            <w:tcW w:w="435" w:type="dxa"/>
            <w:vAlign w:val="center"/>
          </w:tcPr>
          <w:p w14:paraId="52124FEB"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2390D333"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0603036D"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CA73368"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56BE935"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7DE7A95"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3D11885C"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64A91047"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44E27259"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E499227"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2778C97F"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FD6D31E"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F6E18C3"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DB8DC23"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7E208C0"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5768604"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F00203E"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2E1CDBA"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5B9E454A"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1D5174D" w14:textId="77777777" w:rsidR="00B2159B" w:rsidRDefault="00B2159B">
            <w:pPr>
              <w:spacing w:after="0" w:line="240" w:lineRule="auto"/>
              <w:jc w:val="center"/>
              <w:rPr>
                <w:rFonts w:ascii="Times New Roman" w:hAnsi="Times New Roman" w:cs="Times New Roman"/>
                <w:sz w:val="24"/>
                <w:szCs w:val="24"/>
              </w:rPr>
            </w:pPr>
          </w:p>
        </w:tc>
        <w:tc>
          <w:tcPr>
            <w:tcW w:w="436" w:type="dxa"/>
          </w:tcPr>
          <w:p w14:paraId="46EBC2A2"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2159B" w14:paraId="6CDD46B2" w14:textId="77777777" w:rsidTr="00085504">
        <w:trPr>
          <w:trHeight w:val="303"/>
        </w:trPr>
        <w:tc>
          <w:tcPr>
            <w:tcW w:w="663" w:type="dxa"/>
            <w:vAlign w:val="center"/>
          </w:tcPr>
          <w:p w14:paraId="7604069B" w14:textId="77777777" w:rsidR="00B2159B" w:rsidRDefault="008914F7">
            <w:pPr>
              <w:spacing w:after="0" w:line="240" w:lineRule="auto"/>
              <w:jc w:val="center"/>
              <w:rPr>
                <w:rFonts w:ascii="Times New Roman" w:hAnsi="Times New Roman" w:cs="Times New Roman"/>
                <w:sz w:val="24"/>
                <w:szCs w:val="24"/>
                <w:highlight w:val="yellow"/>
              </w:rPr>
            </w:pPr>
            <w:r>
              <w:rPr>
                <w:rFonts w:ascii="Times New Roman" w:hAnsi="Times New Roman" w:cs="Times New Roman"/>
              </w:rPr>
              <w:t>ОК2</w:t>
            </w:r>
          </w:p>
        </w:tc>
        <w:tc>
          <w:tcPr>
            <w:tcW w:w="435" w:type="dxa"/>
            <w:vAlign w:val="center"/>
          </w:tcPr>
          <w:p w14:paraId="137E7002"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49BAE67"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37E8FAB"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795A5C79"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A9A877E"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54CB83A"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B445F89"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911FC22"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2029DBC"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96A1906"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264EF264"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DB5BFCB"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08BA3F2"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81D1C30"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5FCF036D"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23C35576"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17B25E6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0DC09F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476B780"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596A6584" w14:textId="77777777" w:rsidR="00B2159B" w:rsidRDefault="00B2159B">
            <w:pPr>
              <w:spacing w:after="0" w:line="240" w:lineRule="auto"/>
              <w:jc w:val="center"/>
              <w:rPr>
                <w:rFonts w:ascii="Times New Roman" w:hAnsi="Times New Roman" w:cs="Times New Roman"/>
                <w:sz w:val="24"/>
                <w:szCs w:val="24"/>
              </w:rPr>
            </w:pPr>
          </w:p>
        </w:tc>
        <w:tc>
          <w:tcPr>
            <w:tcW w:w="436" w:type="dxa"/>
          </w:tcPr>
          <w:p w14:paraId="61C565BF" w14:textId="77777777" w:rsidR="00B2159B" w:rsidRDefault="00B2159B">
            <w:pPr>
              <w:spacing w:after="0" w:line="240" w:lineRule="auto"/>
              <w:jc w:val="center"/>
              <w:rPr>
                <w:rFonts w:ascii="Times New Roman" w:hAnsi="Times New Roman" w:cs="Times New Roman"/>
                <w:sz w:val="24"/>
                <w:szCs w:val="24"/>
              </w:rPr>
            </w:pPr>
          </w:p>
        </w:tc>
      </w:tr>
      <w:tr w:rsidR="00B2159B" w14:paraId="593C7B47" w14:textId="77777777" w:rsidTr="00085504">
        <w:trPr>
          <w:trHeight w:val="303"/>
        </w:trPr>
        <w:tc>
          <w:tcPr>
            <w:tcW w:w="663" w:type="dxa"/>
            <w:vAlign w:val="center"/>
          </w:tcPr>
          <w:p w14:paraId="7FEE1398" w14:textId="77777777" w:rsidR="00B2159B" w:rsidRDefault="008914F7">
            <w:pPr>
              <w:spacing w:after="0" w:line="240" w:lineRule="auto"/>
              <w:jc w:val="center"/>
              <w:rPr>
                <w:rFonts w:ascii="Times New Roman" w:hAnsi="Times New Roman" w:cs="Times New Roman"/>
                <w:sz w:val="24"/>
                <w:szCs w:val="24"/>
                <w:highlight w:val="yellow"/>
              </w:rPr>
            </w:pPr>
            <w:r>
              <w:rPr>
                <w:rFonts w:ascii="Times New Roman" w:hAnsi="Times New Roman" w:cs="Times New Roman"/>
              </w:rPr>
              <w:t>ОК3</w:t>
            </w:r>
          </w:p>
        </w:tc>
        <w:tc>
          <w:tcPr>
            <w:tcW w:w="435" w:type="dxa"/>
            <w:vAlign w:val="center"/>
          </w:tcPr>
          <w:p w14:paraId="6B72B503"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A972B9A"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4708200"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B37DF50"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97EEB6F"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751AE666"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405D888"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F50AE74"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54151D6"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55ED5356"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0CA2E6DB"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07F2684"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08F57052"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AE2AF83"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574177E"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1B633F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45F52416"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68763C27"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1AEEA50C"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503E8105"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dxa"/>
          </w:tcPr>
          <w:p w14:paraId="08E8777C" w14:textId="77777777" w:rsidR="00B2159B" w:rsidRDefault="00B2159B">
            <w:pPr>
              <w:spacing w:after="0" w:line="240" w:lineRule="auto"/>
              <w:jc w:val="center"/>
              <w:rPr>
                <w:rFonts w:ascii="Times New Roman" w:hAnsi="Times New Roman" w:cs="Times New Roman"/>
                <w:sz w:val="24"/>
                <w:szCs w:val="24"/>
              </w:rPr>
            </w:pPr>
          </w:p>
        </w:tc>
      </w:tr>
      <w:tr w:rsidR="00B2159B" w14:paraId="2843A9D3" w14:textId="77777777" w:rsidTr="00085504">
        <w:trPr>
          <w:trHeight w:val="303"/>
        </w:trPr>
        <w:tc>
          <w:tcPr>
            <w:tcW w:w="663" w:type="dxa"/>
            <w:vAlign w:val="center"/>
          </w:tcPr>
          <w:p w14:paraId="00524B95" w14:textId="77777777" w:rsidR="00B2159B" w:rsidRDefault="008914F7">
            <w:pPr>
              <w:spacing w:after="0" w:line="240" w:lineRule="auto"/>
              <w:jc w:val="center"/>
              <w:rPr>
                <w:rFonts w:ascii="Times New Roman" w:hAnsi="Times New Roman" w:cs="Times New Roman"/>
                <w:sz w:val="24"/>
                <w:szCs w:val="24"/>
                <w:highlight w:val="yellow"/>
              </w:rPr>
            </w:pPr>
            <w:r>
              <w:rPr>
                <w:rFonts w:ascii="Times New Roman" w:hAnsi="Times New Roman" w:cs="Times New Roman"/>
              </w:rPr>
              <w:t>ОК4</w:t>
            </w:r>
          </w:p>
        </w:tc>
        <w:tc>
          <w:tcPr>
            <w:tcW w:w="435" w:type="dxa"/>
            <w:vAlign w:val="center"/>
          </w:tcPr>
          <w:p w14:paraId="702A3F1C"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FC406EB"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E4A1CE5"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C434785"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C1B9A58"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9FD2ACA"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05F54F0"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44A2E97"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CEA2190"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D164875"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3AE6A4B8"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3D49F61E"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5973BD7B"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4838F6B1"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4C5CCA6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1ECEA78B"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8FE4134"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4D18738E"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E15FE9B"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CD548F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dxa"/>
          </w:tcPr>
          <w:p w14:paraId="4D5DF317"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2159B" w14:paraId="279A151F" w14:textId="77777777" w:rsidTr="00085504">
        <w:trPr>
          <w:trHeight w:val="290"/>
        </w:trPr>
        <w:tc>
          <w:tcPr>
            <w:tcW w:w="663" w:type="dxa"/>
            <w:vAlign w:val="center"/>
          </w:tcPr>
          <w:p w14:paraId="46D6CFC8" w14:textId="77777777" w:rsidR="00B2159B" w:rsidRDefault="008914F7">
            <w:pPr>
              <w:spacing w:after="0" w:line="240" w:lineRule="auto"/>
              <w:jc w:val="center"/>
              <w:rPr>
                <w:rFonts w:ascii="Times New Roman" w:hAnsi="Times New Roman" w:cs="Times New Roman"/>
                <w:sz w:val="24"/>
                <w:szCs w:val="24"/>
                <w:highlight w:val="yellow"/>
              </w:rPr>
            </w:pPr>
            <w:r>
              <w:rPr>
                <w:rFonts w:ascii="Times New Roman" w:hAnsi="Times New Roman" w:cs="Times New Roman"/>
              </w:rPr>
              <w:t>ОК5</w:t>
            </w:r>
          </w:p>
        </w:tc>
        <w:tc>
          <w:tcPr>
            <w:tcW w:w="435" w:type="dxa"/>
            <w:vAlign w:val="center"/>
          </w:tcPr>
          <w:p w14:paraId="39EDF41D"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8BAC8CF"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0B6A9F5"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6AA2E01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057C96A6"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7AC172E"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001EE04"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2514F309"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FBC631B"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932DD8B"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5F6A1C6C"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4D14FE7"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CF2FD46"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0EB54A6"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1F1B45A4"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744B562E"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93605FF"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890AEAC"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189EEAC"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39635CC"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dxa"/>
          </w:tcPr>
          <w:p w14:paraId="349A8982" w14:textId="77777777" w:rsidR="00B2159B" w:rsidRDefault="00B2159B">
            <w:pPr>
              <w:spacing w:after="0" w:line="240" w:lineRule="auto"/>
              <w:jc w:val="center"/>
              <w:rPr>
                <w:rFonts w:ascii="Times New Roman" w:hAnsi="Times New Roman" w:cs="Times New Roman"/>
                <w:sz w:val="24"/>
                <w:szCs w:val="24"/>
              </w:rPr>
            </w:pPr>
          </w:p>
        </w:tc>
      </w:tr>
      <w:tr w:rsidR="00B2159B" w14:paraId="17E6781F" w14:textId="77777777" w:rsidTr="00085504">
        <w:trPr>
          <w:trHeight w:val="303"/>
        </w:trPr>
        <w:tc>
          <w:tcPr>
            <w:tcW w:w="663" w:type="dxa"/>
            <w:vAlign w:val="center"/>
          </w:tcPr>
          <w:p w14:paraId="5D291862" w14:textId="77777777" w:rsidR="00B2159B" w:rsidRDefault="008914F7">
            <w:pPr>
              <w:spacing w:after="0" w:line="240" w:lineRule="auto"/>
              <w:jc w:val="center"/>
              <w:rPr>
                <w:rFonts w:ascii="Times New Roman" w:hAnsi="Times New Roman" w:cs="Times New Roman"/>
                <w:sz w:val="24"/>
                <w:szCs w:val="24"/>
                <w:highlight w:val="yellow"/>
              </w:rPr>
            </w:pPr>
            <w:r>
              <w:rPr>
                <w:rFonts w:ascii="Times New Roman" w:hAnsi="Times New Roman" w:cs="Times New Roman"/>
              </w:rPr>
              <w:t>ОК6</w:t>
            </w:r>
          </w:p>
        </w:tc>
        <w:tc>
          <w:tcPr>
            <w:tcW w:w="435" w:type="dxa"/>
            <w:vAlign w:val="center"/>
          </w:tcPr>
          <w:p w14:paraId="0C994471"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EE3588C"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22C8E73A"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105B52FF"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1A8BB996"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D5B64C3"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63592AA"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048471E"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FDD2F0E"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362E7CE"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14639AC3"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4C34E4E9"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243E8FB8"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F1C4DDA"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4BE36D06"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EDA6E4C"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CC641C2"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CD59BE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59CA9A06"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4C83BF81" w14:textId="77777777" w:rsidR="00B2159B" w:rsidRDefault="00B2159B">
            <w:pPr>
              <w:spacing w:after="0" w:line="240" w:lineRule="auto"/>
              <w:jc w:val="center"/>
              <w:rPr>
                <w:rFonts w:ascii="Times New Roman" w:hAnsi="Times New Roman" w:cs="Times New Roman"/>
                <w:sz w:val="24"/>
                <w:szCs w:val="24"/>
              </w:rPr>
            </w:pPr>
          </w:p>
        </w:tc>
        <w:tc>
          <w:tcPr>
            <w:tcW w:w="436" w:type="dxa"/>
          </w:tcPr>
          <w:p w14:paraId="7556A435"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2159B" w14:paraId="3AAB3DB8" w14:textId="77777777" w:rsidTr="00085504">
        <w:trPr>
          <w:trHeight w:val="303"/>
        </w:trPr>
        <w:tc>
          <w:tcPr>
            <w:tcW w:w="663" w:type="dxa"/>
            <w:vAlign w:val="center"/>
          </w:tcPr>
          <w:p w14:paraId="7F9B0244"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rPr>
              <w:t>ОК7</w:t>
            </w:r>
          </w:p>
        </w:tc>
        <w:tc>
          <w:tcPr>
            <w:tcW w:w="435" w:type="dxa"/>
            <w:vAlign w:val="center"/>
          </w:tcPr>
          <w:p w14:paraId="78B2F611"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496E4B0"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BCFE6D1"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1D6A036"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1CD31FB"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8030F0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68652749"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0BA109E4"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C0538A9"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F5B7427" w14:textId="77777777" w:rsidR="00B2159B" w:rsidRDefault="00B2159B">
            <w:pPr>
              <w:spacing w:after="0" w:line="240" w:lineRule="auto"/>
              <w:jc w:val="center"/>
              <w:rPr>
                <w:rFonts w:ascii="Times New Roman" w:hAnsi="Times New Roman" w:cs="Times New Roman"/>
                <w:sz w:val="24"/>
                <w:szCs w:val="24"/>
              </w:rPr>
            </w:pPr>
          </w:p>
        </w:tc>
        <w:tc>
          <w:tcPr>
            <w:tcW w:w="436" w:type="dxa"/>
            <w:vAlign w:val="center"/>
          </w:tcPr>
          <w:p w14:paraId="6283BDF4"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731B25E9"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38A478A"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1AE7688E"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AA2C6F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11B787C3"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8E006C0"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556FD575"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3E5CBDF3"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6EFE1F5" w14:textId="77777777" w:rsidR="00B2159B" w:rsidRDefault="00B2159B">
            <w:pPr>
              <w:spacing w:after="0" w:line="240" w:lineRule="auto"/>
              <w:jc w:val="center"/>
              <w:rPr>
                <w:rFonts w:ascii="Times New Roman" w:hAnsi="Times New Roman" w:cs="Times New Roman"/>
                <w:sz w:val="24"/>
                <w:szCs w:val="24"/>
              </w:rPr>
            </w:pPr>
          </w:p>
        </w:tc>
        <w:tc>
          <w:tcPr>
            <w:tcW w:w="436" w:type="dxa"/>
          </w:tcPr>
          <w:p w14:paraId="3BBC1CD7" w14:textId="77777777" w:rsidR="00B2159B" w:rsidRDefault="00B2159B">
            <w:pPr>
              <w:spacing w:after="0" w:line="240" w:lineRule="auto"/>
              <w:jc w:val="center"/>
              <w:rPr>
                <w:rFonts w:ascii="Times New Roman" w:hAnsi="Times New Roman" w:cs="Times New Roman"/>
                <w:sz w:val="24"/>
                <w:szCs w:val="24"/>
              </w:rPr>
            </w:pPr>
          </w:p>
        </w:tc>
      </w:tr>
      <w:tr w:rsidR="00B2159B" w14:paraId="77C50322" w14:textId="77777777" w:rsidTr="00085504">
        <w:trPr>
          <w:trHeight w:val="303"/>
        </w:trPr>
        <w:tc>
          <w:tcPr>
            <w:tcW w:w="663" w:type="dxa"/>
            <w:vAlign w:val="center"/>
          </w:tcPr>
          <w:p w14:paraId="566B9EF9"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rPr>
              <w:t>ОК8</w:t>
            </w:r>
          </w:p>
        </w:tc>
        <w:tc>
          <w:tcPr>
            <w:tcW w:w="435" w:type="dxa"/>
            <w:vAlign w:val="center"/>
          </w:tcPr>
          <w:p w14:paraId="79BE9C35"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07B90B8"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3F6BB93D"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2AE1D32"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CA2DE4F"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F3739B0"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4AD0F98"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5E3C2152"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43D71E3B"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2EAF964D"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dxa"/>
            <w:vAlign w:val="center"/>
          </w:tcPr>
          <w:p w14:paraId="2125CBC9"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207A042"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99BCD5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2921090D"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3650306"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531EC14"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673A682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46BA4C13"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74055FAC" w14:textId="77777777" w:rsidR="00B2159B" w:rsidRDefault="008914F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0D344379" w14:textId="77777777" w:rsidR="00B2159B" w:rsidRDefault="00B2159B">
            <w:pPr>
              <w:spacing w:after="0" w:line="240" w:lineRule="auto"/>
              <w:rPr>
                <w:rFonts w:ascii="Times New Roman" w:hAnsi="Times New Roman" w:cs="Times New Roman"/>
                <w:sz w:val="24"/>
                <w:szCs w:val="24"/>
              </w:rPr>
            </w:pPr>
          </w:p>
        </w:tc>
        <w:tc>
          <w:tcPr>
            <w:tcW w:w="436" w:type="dxa"/>
          </w:tcPr>
          <w:p w14:paraId="290D2158" w14:textId="77777777" w:rsidR="00B2159B" w:rsidRDefault="00B2159B">
            <w:pPr>
              <w:spacing w:after="0" w:line="240" w:lineRule="auto"/>
              <w:rPr>
                <w:rFonts w:ascii="Times New Roman" w:hAnsi="Times New Roman" w:cs="Times New Roman"/>
                <w:sz w:val="24"/>
                <w:szCs w:val="24"/>
              </w:rPr>
            </w:pPr>
          </w:p>
        </w:tc>
      </w:tr>
      <w:tr w:rsidR="00B2159B" w14:paraId="752D54EC" w14:textId="77777777" w:rsidTr="00085504">
        <w:trPr>
          <w:trHeight w:val="303"/>
        </w:trPr>
        <w:tc>
          <w:tcPr>
            <w:tcW w:w="663" w:type="dxa"/>
            <w:vAlign w:val="center"/>
          </w:tcPr>
          <w:p w14:paraId="5C162B35" w14:textId="77777777" w:rsidR="00B2159B" w:rsidRDefault="008914F7">
            <w:pPr>
              <w:spacing w:after="0" w:line="240" w:lineRule="auto"/>
              <w:jc w:val="center"/>
              <w:rPr>
                <w:rFonts w:ascii="Times New Roman" w:hAnsi="Times New Roman" w:cs="Times New Roman"/>
              </w:rPr>
            </w:pPr>
            <w:r>
              <w:rPr>
                <w:rFonts w:ascii="Times New Roman" w:hAnsi="Times New Roman" w:cs="Times New Roman"/>
              </w:rPr>
              <w:t>ОК9</w:t>
            </w:r>
          </w:p>
        </w:tc>
        <w:tc>
          <w:tcPr>
            <w:tcW w:w="435" w:type="dxa"/>
            <w:vAlign w:val="center"/>
          </w:tcPr>
          <w:p w14:paraId="598473D5"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495C9B94"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00C95782"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72EC86E"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68CBF243"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vAlign w:val="center"/>
          </w:tcPr>
          <w:p w14:paraId="7319D286"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40AE44E2" w14:textId="77777777" w:rsidR="00B2159B" w:rsidRDefault="00B2159B">
            <w:pPr>
              <w:spacing w:after="0" w:line="240" w:lineRule="auto"/>
              <w:jc w:val="center"/>
              <w:rPr>
                <w:rFonts w:ascii="Times New Roman" w:hAnsi="Times New Roman" w:cs="Times New Roman"/>
              </w:rPr>
            </w:pPr>
          </w:p>
        </w:tc>
        <w:tc>
          <w:tcPr>
            <w:tcW w:w="435" w:type="dxa"/>
            <w:vAlign w:val="center"/>
          </w:tcPr>
          <w:p w14:paraId="789562A5" w14:textId="77777777" w:rsidR="00B2159B" w:rsidRDefault="00B2159B">
            <w:pPr>
              <w:spacing w:after="0" w:line="240" w:lineRule="auto"/>
              <w:jc w:val="center"/>
              <w:rPr>
                <w:rFonts w:ascii="Times New Roman" w:hAnsi="Times New Roman" w:cs="Times New Roman"/>
              </w:rPr>
            </w:pPr>
          </w:p>
        </w:tc>
        <w:tc>
          <w:tcPr>
            <w:tcW w:w="435" w:type="dxa"/>
            <w:vAlign w:val="center"/>
          </w:tcPr>
          <w:p w14:paraId="15F65E43" w14:textId="77777777" w:rsidR="00B2159B" w:rsidRDefault="00B2159B">
            <w:pPr>
              <w:spacing w:after="0" w:line="240" w:lineRule="auto"/>
              <w:jc w:val="center"/>
              <w:rPr>
                <w:rFonts w:ascii="Times New Roman" w:hAnsi="Times New Roman" w:cs="Times New Roman"/>
                <w:sz w:val="24"/>
                <w:szCs w:val="24"/>
              </w:rPr>
            </w:pPr>
          </w:p>
        </w:tc>
        <w:tc>
          <w:tcPr>
            <w:tcW w:w="435" w:type="dxa"/>
            <w:vAlign w:val="center"/>
          </w:tcPr>
          <w:p w14:paraId="278AEFCE"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dxa"/>
            <w:vAlign w:val="center"/>
          </w:tcPr>
          <w:p w14:paraId="181E85E9" w14:textId="77777777" w:rsidR="00B2159B" w:rsidRDefault="00B2159B">
            <w:pPr>
              <w:spacing w:after="0" w:line="240" w:lineRule="auto"/>
              <w:jc w:val="center"/>
              <w:rPr>
                <w:rFonts w:ascii="Times New Roman" w:hAnsi="Times New Roman" w:cs="Times New Roman"/>
              </w:rPr>
            </w:pPr>
          </w:p>
        </w:tc>
        <w:tc>
          <w:tcPr>
            <w:tcW w:w="435" w:type="dxa"/>
            <w:vAlign w:val="center"/>
          </w:tcPr>
          <w:p w14:paraId="6603E77A"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ED41720"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6987FE5D"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21362A87" w14:textId="77777777" w:rsidR="00B2159B" w:rsidRDefault="00891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dxa"/>
          </w:tcPr>
          <w:p w14:paraId="360A305F"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FEE703F"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39550285"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0D4E75CC" w14:textId="77777777" w:rsidR="00B2159B" w:rsidRDefault="00B2159B">
            <w:pPr>
              <w:spacing w:after="0" w:line="240" w:lineRule="auto"/>
              <w:jc w:val="center"/>
              <w:rPr>
                <w:rFonts w:ascii="Times New Roman" w:hAnsi="Times New Roman" w:cs="Times New Roman"/>
                <w:sz w:val="24"/>
                <w:szCs w:val="24"/>
              </w:rPr>
            </w:pPr>
          </w:p>
        </w:tc>
        <w:tc>
          <w:tcPr>
            <w:tcW w:w="435" w:type="dxa"/>
          </w:tcPr>
          <w:p w14:paraId="1609BF8B" w14:textId="77777777" w:rsidR="00B2159B" w:rsidRDefault="00B2159B">
            <w:pPr>
              <w:spacing w:after="0" w:line="240" w:lineRule="auto"/>
              <w:jc w:val="center"/>
              <w:rPr>
                <w:rFonts w:ascii="Times New Roman" w:hAnsi="Times New Roman" w:cs="Times New Roman"/>
                <w:sz w:val="24"/>
                <w:szCs w:val="24"/>
              </w:rPr>
            </w:pPr>
          </w:p>
        </w:tc>
        <w:tc>
          <w:tcPr>
            <w:tcW w:w="436" w:type="dxa"/>
          </w:tcPr>
          <w:p w14:paraId="0F060653" w14:textId="77777777" w:rsidR="00B2159B" w:rsidRDefault="00B2159B">
            <w:pPr>
              <w:spacing w:after="0" w:line="240" w:lineRule="auto"/>
              <w:jc w:val="center"/>
              <w:rPr>
                <w:rFonts w:ascii="Times New Roman" w:hAnsi="Times New Roman" w:cs="Times New Roman"/>
                <w:sz w:val="24"/>
                <w:szCs w:val="24"/>
              </w:rPr>
            </w:pPr>
          </w:p>
        </w:tc>
      </w:tr>
    </w:tbl>
    <w:p w14:paraId="671FD978" w14:textId="77777777" w:rsidR="00B2159B" w:rsidRDefault="00B2159B">
      <w:pPr>
        <w:spacing w:after="0" w:line="240" w:lineRule="auto"/>
        <w:jc w:val="both"/>
        <w:rPr>
          <w:rFonts w:ascii="Times New Roman" w:hAnsi="Times New Roman" w:cs="Times New Roman"/>
          <w:b/>
          <w:sz w:val="28"/>
          <w:szCs w:val="28"/>
        </w:rPr>
      </w:pPr>
    </w:p>
    <w:p w14:paraId="6CAC2468" w14:textId="4594793D" w:rsidR="00B2159B" w:rsidRDefault="00B2159B" w:rsidP="00085504">
      <w:pPr>
        <w:spacing w:after="0" w:line="240" w:lineRule="auto"/>
        <w:rPr>
          <w:rFonts w:ascii="Times New Roman" w:hAnsi="Times New Roman" w:cs="Times New Roman"/>
          <w:sz w:val="28"/>
          <w:szCs w:val="28"/>
        </w:rPr>
      </w:pPr>
    </w:p>
    <w:sectPr w:rsidR="00B2159B">
      <w:pgSz w:w="11906" w:h="16838"/>
      <w:pgMar w:top="993" w:right="851"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510F" w14:textId="77777777" w:rsidR="00FE6E46" w:rsidRDefault="00FE6E46">
      <w:pPr>
        <w:spacing w:after="0" w:line="240" w:lineRule="auto"/>
      </w:pPr>
      <w:r>
        <w:separator/>
      </w:r>
    </w:p>
  </w:endnote>
  <w:endnote w:type="continuationSeparator" w:id="0">
    <w:p w14:paraId="3E6D3302" w14:textId="77777777" w:rsidR="00FE6E46" w:rsidRDefault="00F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58F" w14:textId="77777777" w:rsidR="00FE6E46" w:rsidRDefault="00FE6E46">
      <w:pPr>
        <w:spacing w:after="0" w:line="240" w:lineRule="auto"/>
      </w:pPr>
      <w:r>
        <w:separator/>
      </w:r>
    </w:p>
  </w:footnote>
  <w:footnote w:type="continuationSeparator" w:id="0">
    <w:p w14:paraId="4E692331" w14:textId="77777777" w:rsidR="00FE6E46" w:rsidRDefault="00FE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9EBB" w14:textId="77777777" w:rsidR="00B2159B" w:rsidRPr="00085504" w:rsidRDefault="008914F7">
    <w:pPr>
      <w:pBdr>
        <w:top w:val="nil"/>
        <w:left w:val="nil"/>
        <w:bottom w:val="nil"/>
        <w:right w:val="nil"/>
        <w:between w:val="nil"/>
      </w:pBdr>
      <w:tabs>
        <w:tab w:val="center" w:pos="4677"/>
        <w:tab w:val="right" w:pos="9355"/>
      </w:tabs>
      <w:spacing w:after="0" w:line="240" w:lineRule="auto"/>
      <w:jc w:val="center"/>
      <w:rPr>
        <w:rFonts w:ascii="Times New Roman" w:eastAsia="Calibri" w:hAnsi="Times New Roman" w:cs="Times New Roman"/>
        <w:color w:val="000000"/>
        <w:sz w:val="24"/>
        <w:szCs w:val="24"/>
      </w:rPr>
    </w:pPr>
    <w:r w:rsidRPr="00085504">
      <w:rPr>
        <w:rFonts w:ascii="Times New Roman" w:eastAsia="Calibri" w:hAnsi="Times New Roman" w:cs="Times New Roman"/>
        <w:color w:val="000000"/>
        <w:sz w:val="24"/>
        <w:szCs w:val="24"/>
      </w:rPr>
      <w:fldChar w:fldCharType="begin"/>
    </w:r>
    <w:r w:rsidRPr="00085504">
      <w:rPr>
        <w:rFonts w:ascii="Times New Roman" w:eastAsia="Calibri" w:hAnsi="Times New Roman" w:cs="Times New Roman"/>
        <w:color w:val="000000"/>
        <w:sz w:val="24"/>
        <w:szCs w:val="24"/>
      </w:rPr>
      <w:instrText>PAGE</w:instrText>
    </w:r>
    <w:r w:rsidRPr="00085504">
      <w:rPr>
        <w:rFonts w:ascii="Times New Roman" w:eastAsia="Calibri" w:hAnsi="Times New Roman" w:cs="Times New Roman"/>
        <w:color w:val="000000"/>
        <w:sz w:val="24"/>
        <w:szCs w:val="24"/>
      </w:rPr>
      <w:fldChar w:fldCharType="separate"/>
    </w:r>
    <w:r w:rsidR="00D17B3A" w:rsidRPr="00085504">
      <w:rPr>
        <w:rFonts w:ascii="Times New Roman" w:eastAsia="Calibri" w:hAnsi="Times New Roman" w:cs="Times New Roman"/>
        <w:noProof/>
        <w:color w:val="000000"/>
        <w:sz w:val="24"/>
        <w:szCs w:val="24"/>
      </w:rPr>
      <w:t>1</w:t>
    </w:r>
    <w:r w:rsidRPr="00085504">
      <w:rPr>
        <w:rFonts w:ascii="Times New Roman" w:eastAsia="Calibri"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C3A"/>
    <w:multiLevelType w:val="hybridMultilevel"/>
    <w:tmpl w:val="371824E4"/>
    <w:lvl w:ilvl="0" w:tplc="1000000F">
      <w:start w:val="1"/>
      <w:numFmt w:val="decimal"/>
      <w:lvlText w:val="%1."/>
      <w:lvlJc w:val="left"/>
      <w:pPr>
        <w:ind w:left="720" w:hanging="360"/>
      </w:pPr>
      <w:rPr>
        <w:rFonts w:hint="default"/>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9625ED"/>
    <w:multiLevelType w:val="hybridMultilevel"/>
    <w:tmpl w:val="72F0CEE2"/>
    <w:lvl w:ilvl="0" w:tplc="7E10AAD6">
      <w:start w:val="1"/>
      <w:numFmt w:val="decimal"/>
      <w:lvlText w:val="%1."/>
      <w:lvlJc w:val="left"/>
      <w:pPr>
        <w:ind w:left="720" w:hanging="360"/>
      </w:pPr>
      <w:rPr>
        <w:rFonts w:ascii="Times New Roman" w:eastAsia="Times New Roman" w:hAnsi="Times New Roman"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70B5395"/>
    <w:multiLevelType w:val="multilevel"/>
    <w:tmpl w:val="92D695A8"/>
    <w:lvl w:ilvl="0">
      <w:start w:val="1"/>
      <w:numFmt w:val="decimal"/>
      <w:lvlText w:val="%1."/>
      <w:lvlJc w:val="left"/>
      <w:pPr>
        <w:ind w:left="720" w:hanging="360"/>
      </w:pPr>
      <w:rPr>
        <w:color w:val="222222"/>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9B"/>
    <w:rsid w:val="00085504"/>
    <w:rsid w:val="0009148F"/>
    <w:rsid w:val="000C4454"/>
    <w:rsid w:val="0026229B"/>
    <w:rsid w:val="00356E32"/>
    <w:rsid w:val="003E1B17"/>
    <w:rsid w:val="004D2905"/>
    <w:rsid w:val="005176C4"/>
    <w:rsid w:val="007A140F"/>
    <w:rsid w:val="007C45F5"/>
    <w:rsid w:val="008914F7"/>
    <w:rsid w:val="00902B3A"/>
    <w:rsid w:val="00977C50"/>
    <w:rsid w:val="00977EFB"/>
    <w:rsid w:val="009F2820"/>
    <w:rsid w:val="00AA080F"/>
    <w:rsid w:val="00AC71EE"/>
    <w:rsid w:val="00B2159B"/>
    <w:rsid w:val="00B34F4A"/>
    <w:rsid w:val="00C73A14"/>
    <w:rsid w:val="00D17B3A"/>
    <w:rsid w:val="00EF03B7"/>
    <w:rsid w:val="00F47328"/>
    <w:rsid w:val="00F8301A"/>
    <w:rsid w:val="00FE6E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EE62"/>
  <w15:docId w15:val="{E8F8936A-283D-439A-9075-2F14286C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BDC"/>
    <w:rPr>
      <w:rFonts w:eastAsia="Times New Roman"/>
      <w:lang w:eastAsia="en-US"/>
    </w:rPr>
  </w:style>
  <w:style w:type="paragraph" w:styleId="1">
    <w:name w:val="heading 1"/>
    <w:basedOn w:val="a"/>
    <w:next w:val="a"/>
    <w:link w:val="10"/>
    <w:uiPriority w:val="9"/>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uiPriority w:val="9"/>
    <w:semiHidden/>
    <w:unhideWhenUsed/>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uiPriority w:val="9"/>
    <w:semiHidden/>
    <w:unhideWhenUsed/>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uiPriority w:val="9"/>
    <w:semiHidden/>
    <w:unhideWhenUsed/>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uiPriority w:val="9"/>
    <w:semiHidden/>
    <w:unhideWhenUsed/>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uiPriority w:val="9"/>
    <w:semiHidden/>
    <w:unhideWhenUsed/>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0542A9"/>
    <w:pPr>
      <w:suppressAutoHyphens/>
      <w:spacing w:after="0" w:line="240" w:lineRule="auto"/>
      <w:jc w:val="center"/>
    </w:pPr>
    <w:rPr>
      <w:rFonts w:ascii="Times New Roman" w:eastAsia="Calibri" w:hAnsi="Times New Roman"/>
      <w:b/>
      <w:sz w:val="24"/>
      <w:szCs w:val="20"/>
      <w:lang w:eastAsia="ar-SA"/>
    </w:rPr>
  </w:style>
  <w:style w:type="character" w:customStyle="1" w:styleId="10">
    <w:name w:val="Заголовок 1 Знак"/>
    <w:link w:val="1"/>
    <w:uiPriority w:val="99"/>
    <w:locked/>
    <w:rsid w:val="000542A9"/>
    <w:rPr>
      <w:rFonts w:ascii="Times New Roman" w:hAnsi="Times New Roman" w:cs="Times New Roman"/>
      <w:b/>
      <w:sz w:val="24"/>
      <w:lang w:eastAsia="ar-SA" w:bidi="ar-SA"/>
    </w:rPr>
  </w:style>
  <w:style w:type="character" w:customStyle="1" w:styleId="20">
    <w:name w:val="Заголовок 2 Знак"/>
    <w:link w:val="2"/>
    <w:uiPriority w:val="99"/>
    <w:locked/>
    <w:rsid w:val="000542A9"/>
    <w:rPr>
      <w:rFonts w:ascii="Arial" w:hAnsi="Arial" w:cs="Times New Roman"/>
      <w:b/>
      <w:i/>
      <w:sz w:val="28"/>
      <w:lang w:val="ru-RU" w:eastAsia="ar-SA" w:bidi="ar-SA"/>
    </w:rPr>
  </w:style>
  <w:style w:type="character" w:customStyle="1" w:styleId="30">
    <w:name w:val="Заголовок 3 Знак"/>
    <w:link w:val="3"/>
    <w:uiPriority w:val="99"/>
    <w:locked/>
    <w:rsid w:val="000542A9"/>
    <w:rPr>
      <w:rFonts w:ascii="Cambria" w:eastAsia="MS ????" w:hAnsi="Cambria" w:cs="Times New Roman"/>
      <w:b/>
      <w:color w:val="4F81BD"/>
      <w:sz w:val="20"/>
      <w:lang w:val="ru-RU" w:eastAsia="ar-SA" w:bidi="ar-SA"/>
    </w:rPr>
  </w:style>
  <w:style w:type="character" w:customStyle="1" w:styleId="40">
    <w:name w:val="Заголовок 4 Знак"/>
    <w:link w:val="4"/>
    <w:uiPriority w:val="99"/>
    <w:locked/>
    <w:rsid w:val="000542A9"/>
    <w:rPr>
      <w:rFonts w:ascii="Cambria" w:eastAsia="MS ????" w:hAnsi="Cambria" w:cs="Times New Roman"/>
      <w:b/>
      <w:i/>
      <w:color w:val="4F81BD"/>
      <w:sz w:val="20"/>
      <w:lang w:val="ru-RU" w:eastAsia="ar-SA" w:bidi="ar-SA"/>
    </w:rPr>
  </w:style>
  <w:style w:type="character" w:customStyle="1" w:styleId="50">
    <w:name w:val="Заголовок 5 Знак"/>
    <w:link w:val="5"/>
    <w:uiPriority w:val="99"/>
    <w:locked/>
    <w:rsid w:val="000542A9"/>
    <w:rPr>
      <w:rFonts w:ascii="Times New Roman" w:hAnsi="Times New Roman" w:cs="Times New Roman"/>
      <w:b/>
      <w:sz w:val="36"/>
      <w:lang w:val="ru-RU"/>
    </w:rPr>
  </w:style>
  <w:style w:type="character" w:customStyle="1" w:styleId="60">
    <w:name w:val="Заголовок 6 Знак"/>
    <w:link w:val="6"/>
    <w:uiPriority w:val="99"/>
    <w:locked/>
    <w:rsid w:val="000542A9"/>
    <w:rPr>
      <w:rFonts w:ascii="Times New Roman" w:hAnsi="Times New Roman" w:cs="Times New Roman"/>
      <w:b/>
      <w:sz w:val="16"/>
      <w:lang w:val="ru-RU"/>
    </w:rPr>
  </w:style>
  <w:style w:type="character" w:customStyle="1" w:styleId="70">
    <w:name w:val="Заголовок 7 Знак"/>
    <w:link w:val="7"/>
    <w:uiPriority w:val="99"/>
    <w:locked/>
    <w:rsid w:val="000542A9"/>
    <w:rPr>
      <w:rFonts w:ascii="Calibri Light" w:hAnsi="Calibri Light" w:cs="Times New Roman"/>
      <w:i/>
      <w:color w:val="404040"/>
      <w:lang w:val="ru-RU"/>
    </w:rPr>
  </w:style>
  <w:style w:type="character" w:customStyle="1" w:styleId="80">
    <w:name w:val="Заголовок 8 Знак"/>
    <w:link w:val="8"/>
    <w:uiPriority w:val="99"/>
    <w:locked/>
    <w:rsid w:val="000542A9"/>
    <w:rPr>
      <w:rFonts w:ascii="Calibri Light" w:hAnsi="Calibri Light" w:cs="Times New Roman"/>
      <w:color w:val="404040"/>
      <w:sz w:val="20"/>
      <w:lang w:val="ru-RU"/>
    </w:rPr>
  </w:style>
  <w:style w:type="paragraph" w:customStyle="1" w:styleId="11">
    <w:name w:val="Абзац списка1"/>
    <w:basedOn w:val="a"/>
    <w:uiPriority w:val="99"/>
    <w:rsid w:val="000542A9"/>
    <w:pPr>
      <w:suppressAutoHyphens/>
      <w:spacing w:after="0" w:line="240" w:lineRule="auto"/>
      <w:ind w:left="720"/>
    </w:pPr>
    <w:rPr>
      <w:rFonts w:eastAsia="Calibri"/>
      <w:sz w:val="24"/>
      <w:szCs w:val="24"/>
      <w:lang w:eastAsia="ar-SA"/>
    </w:rPr>
  </w:style>
  <w:style w:type="character" w:styleId="a6">
    <w:name w:val="Hyperlink"/>
    <w:uiPriority w:val="99"/>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sz w:val="20"/>
      <w:szCs w:val="20"/>
      <w:lang w:eastAsia="ar-SA"/>
    </w:rPr>
  </w:style>
  <w:style w:type="paragraph" w:customStyle="1" w:styleId="21">
    <w:name w:val="Абзац списка2"/>
    <w:basedOn w:val="a"/>
    <w:uiPriority w:val="99"/>
    <w:rsid w:val="000542A9"/>
    <w:pPr>
      <w:ind w:left="720"/>
    </w:pPr>
    <w:rPr>
      <w:rFonts w:eastAsia="Calibri"/>
    </w:rPr>
  </w:style>
  <w:style w:type="character" w:customStyle="1" w:styleId="TitleChar">
    <w:name w:val="Title Char"/>
    <w:uiPriority w:val="99"/>
    <w:locked/>
    <w:rsid w:val="005650C5"/>
    <w:rPr>
      <w:rFonts w:ascii="Cambria" w:hAnsi="Cambria" w:cs="Times New Roman"/>
      <w:b/>
      <w:kern w:val="28"/>
      <w:sz w:val="32"/>
      <w:lang w:eastAsia="en-US"/>
    </w:rPr>
  </w:style>
  <w:style w:type="character" w:customStyle="1" w:styleId="a5">
    <w:name w:val="Назва Знак"/>
    <w:link w:val="a3"/>
    <w:uiPriority w:val="99"/>
    <w:locked/>
    <w:rsid w:val="000542A9"/>
    <w:rPr>
      <w:rFonts w:ascii="Times New Roman" w:hAnsi="Times New Roman"/>
      <w:b/>
      <w:sz w:val="24"/>
      <w:lang w:eastAsia="ar-SA" w:bidi="ar-SA"/>
    </w:rPr>
  </w:style>
  <w:style w:type="character" w:customStyle="1" w:styleId="a7">
    <w:name w:val="Название Знак"/>
    <w:uiPriority w:val="99"/>
    <w:rsid w:val="000542A9"/>
    <w:rPr>
      <w:rFonts w:ascii="Calibri Light" w:hAnsi="Calibri Light"/>
      <w:color w:val="323E4F"/>
      <w:spacing w:val="5"/>
      <w:kern w:val="28"/>
      <w:sz w:val="52"/>
    </w:rPr>
  </w:style>
  <w:style w:type="paragraph" w:styleId="a4">
    <w:name w:val="Subtitle"/>
    <w:basedOn w:val="a"/>
    <w:next w:val="a"/>
    <w:link w:val="a8"/>
    <w:uiPriority w:val="11"/>
    <w:qFormat/>
    <w:pPr>
      <w:spacing w:after="0" w:line="240" w:lineRule="auto"/>
    </w:pPr>
    <w:rPr>
      <w:rFonts w:eastAsia="Calibri"/>
      <w:i/>
      <w:color w:val="4472C4"/>
      <w:sz w:val="24"/>
      <w:szCs w:val="24"/>
    </w:rPr>
  </w:style>
  <w:style w:type="character" w:customStyle="1" w:styleId="a8">
    <w:name w:val="Підзаголовок Знак"/>
    <w:link w:val="a4"/>
    <w:uiPriority w:val="99"/>
    <w:locked/>
    <w:rsid w:val="000542A9"/>
    <w:rPr>
      <w:rFonts w:ascii="Calibri Light" w:hAnsi="Calibri Light" w:cs="Times New Roman"/>
      <w:i/>
      <w:color w:val="4472C4"/>
      <w:spacing w:val="15"/>
      <w:sz w:val="24"/>
      <w:lang w:eastAsia="ar-SA" w:bidi="ar-SA"/>
    </w:rPr>
  </w:style>
  <w:style w:type="character" w:styleId="a9">
    <w:name w:val="Strong"/>
    <w:uiPriority w:val="99"/>
    <w:qFormat/>
    <w:rsid w:val="000542A9"/>
    <w:rPr>
      <w:rFonts w:ascii="Times New Roman" w:hAnsi="Times New Roman" w:cs="Times New Roman"/>
      <w:b/>
    </w:rPr>
  </w:style>
  <w:style w:type="character" w:styleId="aa">
    <w:name w:val="Emphasis"/>
    <w:uiPriority w:val="99"/>
    <w:qFormat/>
    <w:rsid w:val="000542A9"/>
    <w:rPr>
      <w:rFonts w:cs="Times New Roman"/>
      <w:i/>
    </w:rPr>
  </w:style>
  <w:style w:type="paragraph" w:customStyle="1" w:styleId="12">
    <w:name w:val="Без интервала1"/>
    <w:uiPriority w:val="99"/>
    <w:rsid w:val="000542A9"/>
    <w:rPr>
      <w:rFonts w:eastAsia="Times New Roman"/>
      <w:lang w:eastAsia="en-US"/>
    </w:rPr>
  </w:style>
  <w:style w:type="table" w:customStyle="1" w:styleId="13">
    <w:name w:val="Сетка таблицы1"/>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0542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0542A9"/>
    <w:pPr>
      <w:spacing w:after="0" w:line="240" w:lineRule="auto"/>
    </w:pPr>
    <w:rPr>
      <w:rFonts w:ascii="Tahoma" w:eastAsia="Calibri" w:hAnsi="Tahoma"/>
      <w:sz w:val="16"/>
      <w:szCs w:val="20"/>
      <w:lang w:eastAsia="ru-RU"/>
    </w:rPr>
  </w:style>
  <w:style w:type="character" w:customStyle="1" w:styleId="ad">
    <w:name w:val="Текст у виносці Знак"/>
    <w:link w:val="ac"/>
    <w:uiPriority w:val="99"/>
    <w:semiHidden/>
    <w:locked/>
    <w:rsid w:val="000542A9"/>
    <w:rPr>
      <w:rFonts w:ascii="Tahoma" w:hAnsi="Tahoma" w:cs="Times New Roman"/>
      <w:sz w:val="16"/>
      <w:lang w:val="ru-RU"/>
    </w:rPr>
  </w:style>
  <w:style w:type="table" w:customStyle="1" w:styleId="31">
    <w:name w:val="Сетка таблицы3"/>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ий текст з відступом 2 Знак"/>
    <w:aliases w:val="Знак9 Знак"/>
    <w:link w:val="23"/>
    <w:uiPriority w:val="99"/>
    <w:locked/>
    <w:rsid w:val="000542A9"/>
    <w:rPr>
      <w:rFonts w:ascii="Times New Roman" w:hAnsi="Times New Roman" w:cs="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ій колонтитул Знак"/>
    <w:link w:val="ae"/>
    <w:uiPriority w:val="99"/>
    <w:locked/>
    <w:rsid w:val="000542A9"/>
    <w:rPr>
      <w:rFonts w:ascii="Calibri" w:hAnsi="Calibri" w:cs="Times New Roman"/>
      <w:lang w:val="ru-RU" w:eastAsia="ru-RU"/>
    </w:rPr>
  </w:style>
  <w:style w:type="paragraph" w:customStyle="1" w:styleId="25">
    <w:name w:val="Без интервала2"/>
    <w:uiPriority w:val="99"/>
    <w:rsid w:val="000542A9"/>
    <w:pPr>
      <w:suppressAutoHyphens/>
    </w:pPr>
    <w:rPr>
      <w:lang w:eastAsia="ar-SA"/>
    </w:rPr>
  </w:style>
  <w:style w:type="paragraph" w:customStyle="1" w:styleId="14">
    <w:name w:val="заголовок 1"/>
    <w:basedOn w:val="a"/>
    <w:next w:val="a"/>
    <w:uiPriority w:val="99"/>
    <w:rsid w:val="000542A9"/>
    <w:pPr>
      <w:keepNext/>
      <w:autoSpaceDE w:val="0"/>
      <w:autoSpaceDN w:val="0"/>
      <w:spacing w:after="0" w:line="240" w:lineRule="auto"/>
      <w:ind w:firstLine="720"/>
    </w:pPr>
    <w:rPr>
      <w:rFonts w:ascii="Times New Roman" w:eastAsia="Calibri" w:hAnsi="Times New Roman"/>
      <w:sz w:val="28"/>
      <w:szCs w:val="28"/>
      <w:lang w:eastAsia="ru-RU"/>
    </w:rPr>
  </w:style>
  <w:style w:type="paragraph" w:styleId="af0">
    <w:name w:val="footnote text"/>
    <w:basedOn w:val="a"/>
    <w:link w:val="af1"/>
    <w:uiPriority w:val="99"/>
    <w:semiHidden/>
    <w:rsid w:val="000542A9"/>
    <w:pPr>
      <w:spacing w:after="0" w:line="240" w:lineRule="auto"/>
    </w:pPr>
    <w:rPr>
      <w:rFonts w:eastAsia="Calibri"/>
      <w:sz w:val="20"/>
      <w:szCs w:val="20"/>
      <w:lang w:eastAsia="ru-RU"/>
    </w:rPr>
  </w:style>
  <w:style w:type="character" w:customStyle="1" w:styleId="af1">
    <w:name w:val="Текст виноски Знак"/>
    <w:link w:val="af0"/>
    <w:uiPriority w:val="99"/>
    <w:locked/>
    <w:rsid w:val="000542A9"/>
    <w:rPr>
      <w:rFonts w:ascii="Calibri" w:hAnsi="Calibri" w:cs="Times New Roman"/>
      <w:sz w:val="20"/>
      <w:lang w:val="ru-RU"/>
    </w:rPr>
  </w:style>
  <w:style w:type="paragraph" w:customStyle="1" w:styleId="ShapkaDocumentu">
    <w:name w:val="Shapka Documentu"/>
    <w:basedOn w:val="a"/>
    <w:uiPriority w:val="99"/>
    <w:rsid w:val="000542A9"/>
    <w:pPr>
      <w:keepNext/>
      <w:keepLines/>
      <w:spacing w:after="240" w:line="240" w:lineRule="auto"/>
      <w:ind w:left="3969"/>
      <w:jc w:val="center"/>
    </w:pPr>
    <w:rPr>
      <w:rFonts w:ascii="Antiqua" w:eastAsia="Calibri" w:hAnsi="Antiqua"/>
      <w:sz w:val="26"/>
      <w:szCs w:val="20"/>
      <w:lang w:eastAsia="ru-RU"/>
    </w:rPr>
  </w:style>
  <w:style w:type="character" w:customStyle="1" w:styleId="15">
    <w:name w:val="Основной текст1"/>
    <w:uiPriority w:val="99"/>
    <w:rsid w:val="000542A9"/>
    <w:rPr>
      <w:rFonts w:ascii="Times New Roman" w:hAnsi="Times New Roman"/>
      <w:color w:val="000000"/>
      <w:spacing w:val="7"/>
      <w:w w:val="100"/>
      <w:position w:val="0"/>
      <w:sz w:val="20"/>
      <w:u w:val="none"/>
      <w:lang w:val="uk-UA"/>
    </w:rPr>
  </w:style>
  <w:style w:type="character" w:customStyle="1" w:styleId="af2">
    <w:name w:val="Основной текст_"/>
    <w:link w:val="26"/>
    <w:uiPriority w:val="99"/>
    <w:locked/>
    <w:rsid w:val="000542A9"/>
    <w:rPr>
      <w:rFonts w:ascii="Times New Roman" w:hAnsi="Times New Roman"/>
      <w:spacing w:val="7"/>
      <w:sz w:val="20"/>
      <w:shd w:val="clear" w:color="auto" w:fill="FFFFFF"/>
    </w:rPr>
  </w:style>
  <w:style w:type="paragraph" w:customStyle="1" w:styleId="26">
    <w:name w:val="Основной текст2"/>
    <w:basedOn w:val="a"/>
    <w:link w:val="af2"/>
    <w:uiPriority w:val="99"/>
    <w:rsid w:val="000542A9"/>
    <w:pPr>
      <w:widowControl w:val="0"/>
      <w:shd w:val="clear" w:color="auto" w:fill="FFFFFF"/>
      <w:spacing w:after="0" w:line="274" w:lineRule="exact"/>
      <w:jc w:val="both"/>
    </w:pPr>
    <w:rPr>
      <w:rFonts w:ascii="Times New Roman" w:eastAsia="Calibri" w:hAnsi="Times New Roman"/>
      <w:spacing w:val="7"/>
      <w:sz w:val="20"/>
      <w:szCs w:val="20"/>
    </w:rPr>
  </w:style>
  <w:style w:type="character" w:styleId="af3">
    <w:name w:val="FollowedHyperlink"/>
    <w:uiPriority w:val="99"/>
    <w:semiHidden/>
    <w:rsid w:val="000542A9"/>
    <w:rPr>
      <w:rFonts w:cs="Times New Roman"/>
      <w:color w:val="954F72"/>
      <w:u w:val="single"/>
    </w:rPr>
  </w:style>
  <w:style w:type="paragraph" w:styleId="af4">
    <w:name w:val="Body Text"/>
    <w:basedOn w:val="a"/>
    <w:link w:val="af5"/>
    <w:uiPriority w:val="99"/>
    <w:rsid w:val="000542A9"/>
    <w:pPr>
      <w:spacing w:after="120"/>
    </w:pPr>
    <w:rPr>
      <w:rFonts w:eastAsia="Calibri"/>
      <w:sz w:val="20"/>
      <w:szCs w:val="20"/>
      <w:lang w:eastAsia="ru-RU"/>
    </w:rPr>
  </w:style>
  <w:style w:type="character" w:customStyle="1" w:styleId="af5">
    <w:name w:val="Основний текст Знак"/>
    <w:link w:val="af4"/>
    <w:uiPriority w:val="99"/>
    <w:locked/>
    <w:rsid w:val="000542A9"/>
    <w:rPr>
      <w:rFonts w:cs="Times New Roman"/>
      <w:lang w:val="ru-RU"/>
    </w:rPr>
  </w:style>
  <w:style w:type="table" w:customStyle="1" w:styleId="51">
    <w:name w:val="Сетка таблицы5"/>
    <w:uiPriority w:val="99"/>
    <w:rsid w:val="000542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63374"/>
  </w:style>
  <w:style w:type="character" w:customStyle="1" w:styleId="27">
    <w:name w:val="Основной текст (2)_"/>
    <w:link w:val="28"/>
    <w:uiPriority w:val="99"/>
    <w:locked/>
    <w:rsid w:val="005A1BF7"/>
    <w:rPr>
      <w:rFonts w:ascii="Times New Roman" w:hAnsi="Times New Roman"/>
      <w:sz w:val="18"/>
      <w:shd w:val="clear" w:color="auto" w:fill="FFFFFF"/>
    </w:rPr>
  </w:style>
  <w:style w:type="paragraph" w:customStyle="1" w:styleId="28">
    <w:name w:val="Основной текст (2)"/>
    <w:basedOn w:val="a"/>
    <w:link w:val="27"/>
    <w:uiPriority w:val="99"/>
    <w:rsid w:val="005A1BF7"/>
    <w:pPr>
      <w:widowControl w:val="0"/>
      <w:shd w:val="clear" w:color="auto" w:fill="FFFFFF"/>
      <w:spacing w:after="0" w:line="221" w:lineRule="exact"/>
      <w:jc w:val="both"/>
    </w:pPr>
    <w:rPr>
      <w:rFonts w:ascii="Times New Roman" w:eastAsia="Calibri" w:hAnsi="Times New Roman"/>
      <w:sz w:val="18"/>
      <w:szCs w:val="20"/>
    </w:rPr>
  </w:style>
  <w:style w:type="paragraph" w:customStyle="1" w:styleId="af6">
    <w:name w:val="Знак"/>
    <w:basedOn w:val="a"/>
    <w:uiPriority w:val="99"/>
    <w:rsid w:val="00C9231D"/>
    <w:pPr>
      <w:spacing w:after="160" w:line="240" w:lineRule="exact"/>
    </w:pPr>
    <w:rPr>
      <w:rFonts w:ascii="Verdana" w:eastAsia="Calibri" w:hAnsi="Verdana"/>
      <w:sz w:val="20"/>
      <w:szCs w:val="20"/>
      <w:lang w:val="en-US"/>
    </w:rPr>
  </w:style>
  <w:style w:type="paragraph" w:customStyle="1" w:styleId="Default">
    <w:name w:val="Default"/>
    <w:uiPriority w:val="99"/>
    <w:rsid w:val="00D10A01"/>
    <w:pPr>
      <w:suppressAutoHyphens/>
      <w:autoSpaceDE w:val="0"/>
    </w:pPr>
    <w:rPr>
      <w:rFonts w:ascii="Times New Roman" w:eastAsia="Times New Roman" w:hAnsi="Times New Roman"/>
      <w:color w:val="000000"/>
      <w:sz w:val="24"/>
      <w:szCs w:val="24"/>
      <w:lang w:eastAsia="zh-CN"/>
    </w:rPr>
  </w:style>
  <w:style w:type="paragraph" w:styleId="af7">
    <w:name w:val="No Spacing"/>
    <w:uiPriority w:val="99"/>
    <w:qFormat/>
    <w:rsid w:val="0087236D"/>
    <w:rPr>
      <w:rFonts w:ascii="Antiqua" w:eastAsia="Times New Roman" w:hAnsi="Antiqua"/>
      <w:sz w:val="26"/>
    </w:rPr>
  </w:style>
  <w:style w:type="paragraph" w:styleId="af8">
    <w:name w:val="Document Map"/>
    <w:basedOn w:val="a"/>
    <w:link w:val="af9"/>
    <w:uiPriority w:val="99"/>
    <w:semiHidden/>
    <w:locked/>
    <w:rsid w:val="00607831"/>
    <w:pPr>
      <w:shd w:val="clear" w:color="auto" w:fill="000080"/>
    </w:pPr>
    <w:rPr>
      <w:rFonts w:ascii="Times New Roman" w:eastAsia="Calibri" w:hAnsi="Times New Roman"/>
      <w:sz w:val="2"/>
      <w:szCs w:val="20"/>
    </w:rPr>
  </w:style>
  <w:style w:type="character" w:customStyle="1" w:styleId="af9">
    <w:name w:val="Схема документа Знак"/>
    <w:link w:val="af8"/>
    <w:uiPriority w:val="99"/>
    <w:semiHidden/>
    <w:locked/>
    <w:rsid w:val="009329F1"/>
    <w:rPr>
      <w:rFonts w:ascii="Times New Roman" w:hAnsi="Times New Roman" w:cs="Times New Roman"/>
      <w:sz w:val="2"/>
      <w:lang w:eastAsia="en-US"/>
    </w:rPr>
  </w:style>
  <w:style w:type="character" w:customStyle="1" w:styleId="rvts0">
    <w:name w:val="rvts0"/>
    <w:basedOn w:val="a0"/>
    <w:rsid w:val="00163E00"/>
  </w:style>
  <w:style w:type="paragraph" w:styleId="afa">
    <w:name w:val="footer"/>
    <w:basedOn w:val="a"/>
    <w:link w:val="afb"/>
    <w:uiPriority w:val="99"/>
    <w:unhideWhenUsed/>
    <w:locked/>
    <w:rsid w:val="0064475F"/>
    <w:pPr>
      <w:tabs>
        <w:tab w:val="center" w:pos="4677"/>
        <w:tab w:val="right" w:pos="9355"/>
      </w:tabs>
    </w:pPr>
  </w:style>
  <w:style w:type="character" w:customStyle="1" w:styleId="afb">
    <w:name w:val="Нижній колонтитул Знак"/>
    <w:link w:val="afa"/>
    <w:uiPriority w:val="99"/>
    <w:rsid w:val="0064475F"/>
    <w:rPr>
      <w:rFonts w:eastAsia="Times New Roman"/>
      <w:sz w:val="22"/>
      <w:szCs w:val="22"/>
      <w:lang w:eastAsia="en-US"/>
    </w:rPr>
  </w:style>
  <w:style w:type="character" w:styleId="afc">
    <w:name w:val="annotation reference"/>
    <w:uiPriority w:val="99"/>
    <w:semiHidden/>
    <w:unhideWhenUsed/>
    <w:locked/>
    <w:rsid w:val="004C18ED"/>
    <w:rPr>
      <w:sz w:val="16"/>
      <w:szCs w:val="16"/>
    </w:rPr>
  </w:style>
  <w:style w:type="paragraph" w:styleId="afd">
    <w:name w:val="annotation text"/>
    <w:basedOn w:val="a"/>
    <w:link w:val="afe"/>
    <w:uiPriority w:val="99"/>
    <w:semiHidden/>
    <w:unhideWhenUsed/>
    <w:locked/>
    <w:rsid w:val="004C18ED"/>
    <w:rPr>
      <w:sz w:val="20"/>
      <w:szCs w:val="20"/>
    </w:rPr>
  </w:style>
  <w:style w:type="character" w:customStyle="1" w:styleId="afe">
    <w:name w:val="Текст примітки Знак"/>
    <w:link w:val="afd"/>
    <w:uiPriority w:val="99"/>
    <w:semiHidden/>
    <w:rsid w:val="004C18ED"/>
    <w:rPr>
      <w:rFonts w:eastAsia="Times New Roman"/>
      <w:lang w:eastAsia="en-US"/>
    </w:rPr>
  </w:style>
  <w:style w:type="paragraph" w:styleId="aff">
    <w:name w:val="annotation subject"/>
    <w:basedOn w:val="afd"/>
    <w:next w:val="afd"/>
    <w:link w:val="aff0"/>
    <w:uiPriority w:val="99"/>
    <w:semiHidden/>
    <w:unhideWhenUsed/>
    <w:locked/>
    <w:rsid w:val="004C18ED"/>
    <w:rPr>
      <w:b/>
      <w:bCs/>
    </w:rPr>
  </w:style>
  <w:style w:type="character" w:customStyle="1" w:styleId="aff0">
    <w:name w:val="Тема примітки Знак"/>
    <w:link w:val="aff"/>
    <w:uiPriority w:val="99"/>
    <w:semiHidden/>
    <w:rsid w:val="004C18ED"/>
    <w:rPr>
      <w:rFonts w:eastAsia="Times New Roman"/>
      <w:b/>
      <w:bCs/>
      <w:lang w:eastAsia="en-US"/>
    </w:rPr>
  </w:style>
  <w:style w:type="character" w:customStyle="1" w:styleId="16">
    <w:name w:val="Основной текст Знак1"/>
    <w:basedOn w:val="a0"/>
    <w:uiPriority w:val="99"/>
    <w:locked/>
    <w:rsid w:val="00C75426"/>
    <w:rPr>
      <w:rFonts w:ascii="Times New Roman" w:hAnsi="Times New Roman" w:cs="Times New Roman"/>
      <w:sz w:val="20"/>
      <w:szCs w:val="20"/>
      <w:lang w:eastAsia="ar-SA" w:bidi="ar-SA"/>
    </w:rPr>
  </w:style>
  <w:style w:type="paragraph" w:customStyle="1" w:styleId="TableParagraph">
    <w:name w:val="Table Paragraph"/>
    <w:basedOn w:val="a"/>
    <w:uiPriority w:val="99"/>
    <w:rsid w:val="00C75426"/>
    <w:pPr>
      <w:widowControl w:val="0"/>
      <w:autoSpaceDE w:val="0"/>
      <w:autoSpaceDN w:val="0"/>
      <w:spacing w:after="0" w:line="240" w:lineRule="auto"/>
    </w:pPr>
    <w:rPr>
      <w:rFonts w:ascii="Times New Roman" w:hAnsi="Times New Roman"/>
      <w:lang w:eastAsia="uk-UA"/>
    </w:rPr>
  </w:style>
  <w:style w:type="paragraph" w:styleId="aff1">
    <w:name w:val="List Paragraph"/>
    <w:basedOn w:val="a"/>
    <w:uiPriority w:val="34"/>
    <w:qFormat/>
    <w:rsid w:val="00627262"/>
    <w:pPr>
      <w:ind w:left="720"/>
      <w:contextualSpacing/>
    </w:pPr>
  </w:style>
  <w:style w:type="character" w:customStyle="1" w:styleId="17">
    <w:name w:val="Неразрешенное упоминание1"/>
    <w:basedOn w:val="a0"/>
    <w:uiPriority w:val="99"/>
    <w:semiHidden/>
    <w:unhideWhenUsed/>
    <w:rsid w:val="00D84C55"/>
    <w:rPr>
      <w:color w:val="605E5C"/>
      <w:shd w:val="clear" w:color="auto" w:fill="E1DFDD"/>
    </w:rPr>
  </w:style>
  <w:style w:type="character" w:customStyle="1" w:styleId="xfm54526243">
    <w:name w:val="xfm_54526243"/>
    <w:basedOn w:val="a0"/>
    <w:rsid w:val="00631BEA"/>
  </w:style>
  <w:style w:type="character" w:customStyle="1" w:styleId="29">
    <w:name w:val="Неразрешенное упоминание2"/>
    <w:basedOn w:val="a0"/>
    <w:uiPriority w:val="99"/>
    <w:semiHidden/>
    <w:unhideWhenUsed/>
    <w:rsid w:val="00A6191F"/>
    <w:rPr>
      <w:color w:val="605E5C"/>
      <w:shd w:val="clear" w:color="auto" w:fill="E1DFDD"/>
    </w:r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knutd.edu.ua/ek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wPREQKwmW0AdnSOOH4W1oTJWw==">CgMxLjAyCGguZ2pkZ3hzMg5oLjZ5ZG8ydnl6bXdyMTIJaC4zMGowemxsMgloLjFmb2I5dGUyCWguM3pueXNoNzIJaC4yZXQ5MnAwMghoLnR5amN3dDIJaC4zZHk2dmttMgloLjF0M2g1c2YyCWguNGQzNG9nODIJaC4yczhleW8xOAByITFOVUwwVEVrdFE3a0xpbExPNmJGUVRsYnhRMERkVXRWcg==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AFCE0B-1A9E-4C53-B7AF-38A12FA8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2955</Words>
  <Characters>16848</Characters>
  <Application>Microsoft Office Word</Application>
  <DocSecurity>0</DocSecurity>
  <Lines>140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2</cp:revision>
  <dcterms:created xsi:type="dcterms:W3CDTF">2025-04-18T12:35:00Z</dcterms:created>
  <dcterms:modified xsi:type="dcterms:W3CDTF">2025-04-18T12:35:00Z</dcterms:modified>
</cp:coreProperties>
</file>