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259D7" w14:textId="3C227A32" w:rsidR="00B93F90" w:rsidRPr="00B93F90" w:rsidRDefault="00B93F90" w:rsidP="00B93F90">
      <w:pPr>
        <w:spacing w:after="160" w:line="259" w:lineRule="auto"/>
        <w:jc w:val="right"/>
        <w:rPr>
          <w:rFonts w:ascii="Times New Roman" w:eastAsia="Calibri" w:hAnsi="Times New Roman"/>
          <w:i/>
          <w:iCs/>
          <w:sz w:val="28"/>
          <w:szCs w:val="28"/>
          <w:lang w:val="uk-UA"/>
        </w:rPr>
      </w:pPr>
      <w:r w:rsidRPr="00B93F90">
        <w:rPr>
          <w:rFonts w:ascii="Times New Roman" w:eastAsia="Calibri" w:hAnsi="Times New Roman"/>
          <w:i/>
          <w:iCs/>
          <w:sz w:val="28"/>
          <w:szCs w:val="28"/>
          <w:lang w:val="uk-UA"/>
        </w:rPr>
        <w:t>ПРОЄКТ</w:t>
      </w:r>
    </w:p>
    <w:p w14:paraId="0B175D75" w14:textId="4FDB9C91" w:rsidR="005D609E" w:rsidRPr="00410BB6" w:rsidRDefault="005D609E" w:rsidP="005D609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eastAsia="Calibri" w:hAnsi="Times New Roman"/>
          <w:sz w:val="28"/>
          <w:szCs w:val="28"/>
          <w:lang w:val="uk-UA"/>
        </w:rPr>
        <w:t>МІНІСТЕРСТВО ОСВІТИ І НАУКИ УКРАЇНИ</w:t>
      </w:r>
    </w:p>
    <w:p w14:paraId="1A690C8D" w14:textId="77777777" w:rsidR="005D609E" w:rsidRPr="00410BB6" w:rsidRDefault="005D609E" w:rsidP="00B93F9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eastAsia="Calibri" w:hAnsi="Times New Roman"/>
          <w:sz w:val="28"/>
          <w:szCs w:val="28"/>
          <w:lang w:val="uk-UA"/>
        </w:rPr>
        <w:t xml:space="preserve">КИЇВСЬКИЙ НАЦІОНАЛЬНИЙ УНІВЕРСИТЕТ </w:t>
      </w:r>
    </w:p>
    <w:p w14:paraId="4B1335CB" w14:textId="77777777" w:rsidR="00D4448E" w:rsidRPr="00410BB6" w:rsidRDefault="005D609E" w:rsidP="00B93F9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eastAsia="Calibri" w:hAnsi="Times New Roman"/>
          <w:sz w:val="28"/>
          <w:szCs w:val="28"/>
          <w:lang w:val="uk-UA"/>
        </w:rPr>
        <w:t>ТЕХНОЛОГІЙ ТА ДИЗАЙНУ</w:t>
      </w:r>
    </w:p>
    <w:p w14:paraId="3B038BE8" w14:textId="472FE3D7" w:rsidR="00D4448E" w:rsidRDefault="00D4448E" w:rsidP="00D4448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134488B9" w14:textId="77777777" w:rsidR="00B93F90" w:rsidRPr="00410BB6" w:rsidRDefault="00B93F90" w:rsidP="00D4448E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336754E3" w14:textId="77777777" w:rsidR="005D609E" w:rsidRPr="00B93F90" w:rsidRDefault="005D609E" w:rsidP="00B93F90">
      <w:pPr>
        <w:spacing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>ЗАТВЕРДЖЕНО</w:t>
      </w:r>
    </w:p>
    <w:p w14:paraId="1E304AEE" w14:textId="77777777" w:rsidR="005D609E" w:rsidRPr="00B93F90" w:rsidRDefault="005D609E" w:rsidP="00B93F90">
      <w:pPr>
        <w:spacing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>Рішення Вченої ради КНУТД</w:t>
      </w:r>
    </w:p>
    <w:p w14:paraId="3DB7445C" w14:textId="5811AEA8" w:rsidR="005D609E" w:rsidRPr="00B93F90" w:rsidRDefault="005D609E" w:rsidP="00B93F90">
      <w:pPr>
        <w:spacing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від </w:t>
      </w:r>
      <w:r w:rsidR="002A1DF9" w:rsidRPr="00B93F90">
        <w:rPr>
          <w:rFonts w:ascii="Times New Roman" w:eastAsia="Calibri" w:hAnsi="Times New Roman"/>
          <w:sz w:val="26"/>
          <w:szCs w:val="26"/>
          <w:lang w:val="uk-UA"/>
        </w:rPr>
        <w:t>__________</w:t>
      </w: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 протокол № </w:t>
      </w:r>
      <w:r w:rsidR="002A1DF9" w:rsidRPr="00B93F90">
        <w:rPr>
          <w:rFonts w:ascii="Times New Roman" w:eastAsia="Calibri" w:hAnsi="Times New Roman"/>
          <w:sz w:val="26"/>
          <w:szCs w:val="26"/>
          <w:lang w:val="uk-UA"/>
        </w:rPr>
        <w:t>______</w:t>
      </w: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</w:p>
    <w:p w14:paraId="3AC6443B" w14:textId="77777777" w:rsidR="005D609E" w:rsidRPr="00B93F90" w:rsidRDefault="005D609E" w:rsidP="00B93F90">
      <w:pPr>
        <w:tabs>
          <w:tab w:val="left" w:pos="7412"/>
        </w:tabs>
        <w:spacing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Голова Вченої ради </w:t>
      </w:r>
      <w:r w:rsidR="00A44CD4" w:rsidRPr="00B93F90">
        <w:rPr>
          <w:rFonts w:ascii="Times New Roman" w:eastAsia="Calibri" w:hAnsi="Times New Roman"/>
          <w:sz w:val="26"/>
          <w:szCs w:val="26"/>
          <w:lang w:val="uk-UA"/>
        </w:rPr>
        <w:tab/>
      </w:r>
    </w:p>
    <w:p w14:paraId="633457DC" w14:textId="25B970CF" w:rsidR="005D609E" w:rsidRPr="00B93F90" w:rsidRDefault="005D609E" w:rsidP="00B93F90">
      <w:pPr>
        <w:spacing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>___________________ Іван ГРИЩЕНКО</w:t>
      </w:r>
    </w:p>
    <w:p w14:paraId="6A1B7740" w14:textId="77777777" w:rsidR="005D609E" w:rsidRPr="00B93F90" w:rsidRDefault="005D609E" w:rsidP="00B93F90">
      <w:pPr>
        <w:spacing w:before="120"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Введено в дію наказом ректора </w:t>
      </w:r>
    </w:p>
    <w:p w14:paraId="3ABAB468" w14:textId="62AE7AC8" w:rsidR="00D4448E" w:rsidRPr="00B93F90" w:rsidRDefault="005D609E" w:rsidP="00B93F90">
      <w:pPr>
        <w:spacing w:after="0" w:line="240" w:lineRule="auto"/>
        <w:ind w:left="5103"/>
        <w:rPr>
          <w:rFonts w:ascii="Times New Roman" w:eastAsia="Calibri" w:hAnsi="Times New Roman"/>
          <w:sz w:val="26"/>
          <w:szCs w:val="26"/>
          <w:lang w:val="uk-UA"/>
        </w:rPr>
      </w:pP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від </w:t>
      </w:r>
      <w:r w:rsidR="002A1DF9" w:rsidRPr="00B93F90">
        <w:rPr>
          <w:rFonts w:ascii="Times New Roman" w:eastAsia="Calibri" w:hAnsi="Times New Roman"/>
          <w:sz w:val="26"/>
          <w:szCs w:val="26"/>
          <w:lang w:val="uk-UA"/>
        </w:rPr>
        <w:t>_________</w:t>
      </w: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 № </w:t>
      </w:r>
      <w:r w:rsidR="002A1DF9" w:rsidRPr="00B93F90">
        <w:rPr>
          <w:rFonts w:ascii="Times New Roman" w:eastAsia="Calibri" w:hAnsi="Times New Roman"/>
          <w:sz w:val="26"/>
          <w:szCs w:val="26"/>
          <w:lang w:val="uk-UA"/>
        </w:rPr>
        <w:t>_________</w:t>
      </w:r>
      <w:r w:rsidRPr="00B93F90">
        <w:rPr>
          <w:rFonts w:ascii="Times New Roman" w:eastAsia="Calibri" w:hAnsi="Times New Roman"/>
          <w:sz w:val="26"/>
          <w:szCs w:val="26"/>
          <w:lang w:val="uk-UA"/>
        </w:rPr>
        <w:t xml:space="preserve">  </w:t>
      </w:r>
    </w:p>
    <w:p w14:paraId="27A7D1AD" w14:textId="77777777" w:rsidR="00D4448E" w:rsidRPr="00410BB6" w:rsidRDefault="00D4448E" w:rsidP="00D4448E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14:paraId="6C238FCB" w14:textId="77777777" w:rsidR="00D4448E" w:rsidRPr="00410BB6" w:rsidRDefault="00D4448E" w:rsidP="00D4448E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14:paraId="2B50568F" w14:textId="77777777" w:rsidR="00D4448E" w:rsidRPr="00B93F90" w:rsidRDefault="00D4448E" w:rsidP="00B93F90">
      <w:pPr>
        <w:tabs>
          <w:tab w:val="left" w:pos="5745"/>
        </w:tabs>
        <w:spacing w:after="120" w:line="240" w:lineRule="auto"/>
        <w:jc w:val="center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B93F90">
        <w:rPr>
          <w:rFonts w:ascii="Times New Roman" w:eastAsia="Calibri" w:hAnsi="Times New Roman"/>
          <w:bCs/>
          <w:sz w:val="28"/>
          <w:szCs w:val="28"/>
          <w:lang w:val="uk-UA"/>
        </w:rPr>
        <w:t>ОСВІТНЬО-ПРОФЕСІЙНА ПРОГРАМА</w:t>
      </w:r>
    </w:p>
    <w:p w14:paraId="058A0CC9" w14:textId="2A115C87" w:rsidR="003D196D" w:rsidRPr="00B93F90" w:rsidRDefault="00ED0809" w:rsidP="00B93F90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proofErr w:type="spellStart"/>
      <w:r>
        <w:rPr>
          <w:rFonts w:ascii="Times New Roman" w:eastAsia="Calibri" w:hAnsi="Times New Roman"/>
          <w:b/>
          <w:bCs/>
          <w:sz w:val="32"/>
          <w:szCs w:val="32"/>
          <w:u w:val="single"/>
          <w:lang w:val="uk-UA"/>
        </w:rPr>
        <w:t>Г</w:t>
      </w:r>
      <w:r w:rsidRPr="00B93F90">
        <w:rPr>
          <w:rFonts w:ascii="Times New Roman" w:eastAsia="Calibri" w:hAnsi="Times New Roman"/>
          <w:b/>
          <w:bCs/>
          <w:sz w:val="32"/>
          <w:szCs w:val="32"/>
          <w:u w:val="single"/>
          <w:lang w:val="uk-UA"/>
        </w:rPr>
        <w:t>отельно</w:t>
      </w:r>
      <w:proofErr w:type="spellEnd"/>
      <w:r w:rsidRPr="00B93F90">
        <w:rPr>
          <w:rFonts w:ascii="Times New Roman" w:eastAsia="Calibri" w:hAnsi="Times New Roman"/>
          <w:b/>
          <w:bCs/>
          <w:sz w:val="32"/>
          <w:szCs w:val="32"/>
          <w:u w:val="single"/>
          <w:lang w:val="uk-UA"/>
        </w:rPr>
        <w:t xml:space="preserve">-ресторанна справа та </w:t>
      </w:r>
      <w:proofErr w:type="spellStart"/>
      <w:r w:rsidRPr="00B93F90">
        <w:rPr>
          <w:rFonts w:ascii="Times New Roman" w:eastAsia="Calibri" w:hAnsi="Times New Roman"/>
          <w:b/>
          <w:bCs/>
          <w:sz w:val="32"/>
          <w:szCs w:val="32"/>
          <w:u w:val="single"/>
          <w:lang w:val="uk-UA"/>
        </w:rPr>
        <w:t>кейтеринг</w:t>
      </w:r>
      <w:proofErr w:type="spellEnd"/>
    </w:p>
    <w:p w14:paraId="1C194188" w14:textId="77777777" w:rsidR="00D4448E" w:rsidRPr="00410BB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D4448E" w:rsidRPr="00410BB6" w14:paraId="1B62EF96" w14:textId="77777777" w:rsidTr="00B93F90">
        <w:tc>
          <w:tcPr>
            <w:tcW w:w="2977" w:type="dxa"/>
          </w:tcPr>
          <w:p w14:paraId="0FF3AEF7" w14:textId="77777777" w:rsidR="00D4448E" w:rsidRPr="00410BB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04" w:type="dxa"/>
          </w:tcPr>
          <w:p w14:paraId="128BE1D2" w14:textId="77777777" w:rsidR="00D4448E" w:rsidRPr="00410BB6" w:rsidRDefault="00BF09CA" w:rsidP="00BF09CA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другий</w:t>
            </w:r>
            <w:r w:rsidR="00D4448E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(</w:t>
            </w:r>
            <w:r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магістерський</w:t>
            </w:r>
            <w:r w:rsidR="00D4448E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)</w:t>
            </w:r>
          </w:p>
        </w:tc>
      </w:tr>
      <w:tr w:rsidR="00D4448E" w:rsidRPr="00410BB6" w14:paraId="5AA169E1" w14:textId="77777777" w:rsidTr="00B93F90">
        <w:tc>
          <w:tcPr>
            <w:tcW w:w="2977" w:type="dxa"/>
          </w:tcPr>
          <w:p w14:paraId="3D8E0D1B" w14:textId="77777777" w:rsidR="00D4448E" w:rsidRPr="00410BB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6804" w:type="dxa"/>
          </w:tcPr>
          <w:p w14:paraId="0D99A6D1" w14:textId="77777777" w:rsidR="00D4448E" w:rsidRPr="00410BB6" w:rsidRDefault="00BF09CA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магістр</w:t>
            </w:r>
          </w:p>
        </w:tc>
      </w:tr>
      <w:tr w:rsidR="00D4448E" w:rsidRPr="00410BB6" w14:paraId="13CF5185" w14:textId="77777777" w:rsidTr="00B93F90">
        <w:tc>
          <w:tcPr>
            <w:tcW w:w="2977" w:type="dxa"/>
          </w:tcPr>
          <w:p w14:paraId="7D67C14A" w14:textId="77777777" w:rsidR="00D4448E" w:rsidRPr="00410BB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804" w:type="dxa"/>
          </w:tcPr>
          <w:p w14:paraId="106F2AF2" w14:textId="0D13C6DC" w:rsidR="00D4448E" w:rsidRPr="00410BB6" w:rsidRDefault="002A1DF9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66E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J Транспорт та </w:t>
            </w:r>
            <w:proofErr w:type="spellStart"/>
            <w:r w:rsidRPr="00D66ED0">
              <w:rPr>
                <w:rFonts w:ascii="Times New Roman" w:hAnsi="Times New Roman"/>
                <w:sz w:val="28"/>
                <w:szCs w:val="28"/>
                <w:u w:val="single"/>
              </w:rPr>
              <w:t>послуги</w:t>
            </w:r>
            <w:proofErr w:type="spellEnd"/>
          </w:p>
        </w:tc>
      </w:tr>
      <w:tr w:rsidR="00D4448E" w:rsidRPr="00410BB6" w14:paraId="41785BD8" w14:textId="77777777" w:rsidTr="00B93F90">
        <w:tc>
          <w:tcPr>
            <w:tcW w:w="2977" w:type="dxa"/>
          </w:tcPr>
          <w:p w14:paraId="1377195C" w14:textId="77777777" w:rsidR="00D4448E" w:rsidRPr="00410BB6" w:rsidRDefault="00D4448E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</w:tc>
        <w:tc>
          <w:tcPr>
            <w:tcW w:w="6804" w:type="dxa"/>
          </w:tcPr>
          <w:p w14:paraId="5B14A12F" w14:textId="05EE1EAD" w:rsidR="00D4448E" w:rsidRPr="00410BB6" w:rsidRDefault="002A1DF9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J</w:t>
            </w:r>
            <w:r w:rsidRPr="00B93F90">
              <w:rPr>
                <w:rFonts w:ascii="Times New Roman" w:eastAsia="Calibri" w:hAnsi="Times New Roman"/>
                <w:sz w:val="28"/>
                <w:szCs w:val="28"/>
                <w:u w:val="single"/>
              </w:rPr>
              <w:t>2</w:t>
            </w:r>
            <w:r w:rsidR="00D4448E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9F1F7A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Готельно</w:t>
            </w:r>
            <w:proofErr w:type="spellEnd"/>
            <w:r w:rsidR="009F1F7A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-ресторанна справа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кейтеринг</w:t>
            </w:r>
            <w:proofErr w:type="spellEnd"/>
          </w:p>
        </w:tc>
      </w:tr>
      <w:tr w:rsidR="00D4448E" w:rsidRPr="00410BB6" w14:paraId="4ABE94BF" w14:textId="77777777" w:rsidTr="00B93F90">
        <w:tc>
          <w:tcPr>
            <w:tcW w:w="2977" w:type="dxa"/>
          </w:tcPr>
          <w:p w14:paraId="41684A28" w14:textId="51230E52" w:rsidR="00D4448E" w:rsidRPr="00410BB6" w:rsidRDefault="00B93F90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Освітня кваліфікація </w:t>
            </w:r>
          </w:p>
        </w:tc>
        <w:tc>
          <w:tcPr>
            <w:tcW w:w="6804" w:type="dxa"/>
          </w:tcPr>
          <w:p w14:paraId="58F1AE75" w14:textId="040A6194" w:rsidR="00D4448E" w:rsidRPr="00410BB6" w:rsidRDefault="00BF09CA" w:rsidP="00D4448E">
            <w:pPr>
              <w:tabs>
                <w:tab w:val="left" w:pos="5745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магістр</w:t>
            </w:r>
            <w:r w:rsidR="00D4448E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з </w:t>
            </w:r>
            <w:proofErr w:type="spellStart"/>
            <w:r w:rsidR="009F1F7A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готельно</w:t>
            </w:r>
            <w:proofErr w:type="spellEnd"/>
            <w:r w:rsidR="009F1F7A" w:rsidRPr="00410BB6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-ресторанної справи</w:t>
            </w:r>
            <w:r w:rsidR="002A1DF9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та </w:t>
            </w:r>
            <w:proofErr w:type="spellStart"/>
            <w:r w:rsidR="002A1DF9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ке</w:t>
            </w:r>
            <w:r w:rsidR="00B93F90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й</w:t>
            </w:r>
            <w:r w:rsidR="002A1DF9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т</w:t>
            </w:r>
            <w:r w:rsidR="00B93F90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е</w:t>
            </w:r>
            <w:r w:rsidR="002A1DF9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рингу</w:t>
            </w:r>
            <w:proofErr w:type="spellEnd"/>
          </w:p>
        </w:tc>
      </w:tr>
    </w:tbl>
    <w:p w14:paraId="0C5D3FDA" w14:textId="77777777" w:rsidR="00D4448E" w:rsidRPr="00410BB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70674737" w14:textId="77777777" w:rsidR="00D4448E" w:rsidRPr="00410BB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4523EB96" w14:textId="77777777" w:rsidR="00D4448E" w:rsidRPr="00410BB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0E11B4D5" w14:textId="1989CCF3" w:rsidR="00D4448E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568854F3" w14:textId="473DDDF9" w:rsidR="00B93F90" w:rsidRDefault="00B93F90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2B797F36" w14:textId="77777777" w:rsidR="00B93F90" w:rsidRPr="00410BB6" w:rsidRDefault="00B93F90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585312F7" w14:textId="77777777" w:rsidR="00D4448E" w:rsidRPr="00410BB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060B616E" w14:textId="77777777" w:rsidR="00D4448E" w:rsidRPr="00410BB6" w:rsidRDefault="00D4448E" w:rsidP="00D4448E">
      <w:pPr>
        <w:tabs>
          <w:tab w:val="left" w:pos="5745"/>
        </w:tabs>
        <w:spacing w:after="160" w:line="259" w:lineRule="auto"/>
        <w:rPr>
          <w:rFonts w:ascii="Times New Roman" w:eastAsia="Calibri" w:hAnsi="Times New Roman"/>
          <w:b/>
          <w:sz w:val="28"/>
          <w:szCs w:val="28"/>
          <w:u w:val="single"/>
          <w:lang w:val="uk-UA"/>
        </w:rPr>
      </w:pPr>
    </w:p>
    <w:p w14:paraId="3D94F745" w14:textId="77777777" w:rsidR="00B93F90" w:rsidRDefault="00D4448E" w:rsidP="00B93F90">
      <w:pPr>
        <w:tabs>
          <w:tab w:val="left" w:pos="574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eastAsia="Calibri" w:hAnsi="Times New Roman"/>
          <w:sz w:val="28"/>
          <w:szCs w:val="28"/>
          <w:lang w:val="uk-UA"/>
        </w:rPr>
        <w:t xml:space="preserve">Київ </w:t>
      </w:r>
    </w:p>
    <w:p w14:paraId="7DA56850" w14:textId="128CC602" w:rsidR="00D4448E" w:rsidRPr="00410BB6" w:rsidRDefault="00D4448E" w:rsidP="00B93F90">
      <w:pPr>
        <w:tabs>
          <w:tab w:val="left" w:pos="574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eastAsia="Calibri" w:hAnsi="Times New Roman"/>
          <w:sz w:val="28"/>
          <w:szCs w:val="28"/>
          <w:lang w:val="uk-UA"/>
        </w:rPr>
        <w:t>202</w:t>
      </w:r>
      <w:r w:rsidR="002A1DF9"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410BB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14:paraId="270D61C1" w14:textId="77777777" w:rsidR="00B93F90" w:rsidRDefault="00B93F90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br w:type="page"/>
      </w:r>
    </w:p>
    <w:p w14:paraId="642557F9" w14:textId="77777777" w:rsidR="00B93F90" w:rsidRPr="00D66ED0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D66ED0">
        <w:rPr>
          <w:rFonts w:ascii="Times New Roman" w:hAnsi="Times New Roman"/>
          <w:sz w:val="28"/>
          <w:szCs w:val="28"/>
          <w:lang w:val="uk-UA"/>
        </w:rPr>
        <w:lastRenderedPageBreak/>
        <w:t>ЛИСТ ПОГОДЖЕННЯ</w:t>
      </w:r>
    </w:p>
    <w:p w14:paraId="07ACE478" w14:textId="080B2B68" w:rsidR="00B93F90" w:rsidRPr="00B93F90" w:rsidRDefault="00F8060E" w:rsidP="00B93F90">
      <w:pPr>
        <w:widowControl w:val="0"/>
        <w:tabs>
          <w:tab w:val="left" w:pos="5745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B93F90" w:rsidRPr="00D66ED0">
        <w:rPr>
          <w:rFonts w:ascii="Times New Roman" w:hAnsi="Times New Roman"/>
          <w:sz w:val="28"/>
          <w:szCs w:val="28"/>
          <w:lang w:val="uk-UA"/>
        </w:rPr>
        <w:t>світньо-професійної програми</w:t>
      </w:r>
      <w:r w:rsidR="00B93F90" w:rsidRPr="00D66ED0">
        <w:rPr>
          <w:rFonts w:ascii="Times New Roman" w:hAnsi="Times New Roman"/>
          <w:sz w:val="28"/>
          <w:szCs w:val="28"/>
          <w:lang w:val="uk-UA"/>
        </w:rPr>
        <w:br/>
      </w:r>
      <w:r w:rsidR="00B93F90" w:rsidRPr="00AF1EC9">
        <w:rPr>
          <w:rFonts w:ascii="Times New Roman" w:hAnsi="Times New Roman"/>
          <w:b/>
          <w:bCs/>
          <w:caps/>
          <w:kern w:val="1"/>
          <w:sz w:val="28"/>
          <w:szCs w:val="28"/>
          <w:lang w:eastAsia="ru-RU"/>
        </w:rPr>
        <w:t>Готельно-ресторанна справа</w:t>
      </w:r>
      <w:r w:rsidR="00B93F90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ru-RU"/>
        </w:rPr>
        <w:t xml:space="preserve"> </w:t>
      </w:r>
      <w:r w:rsidR="00B93F90" w:rsidRPr="002A1DF9">
        <w:rPr>
          <w:rFonts w:ascii="Times New Roman" w:eastAsia="Calibri" w:hAnsi="Times New Roman"/>
          <w:b/>
          <w:bCs/>
          <w:caps/>
          <w:sz w:val="28"/>
          <w:szCs w:val="28"/>
          <w:u w:val="single"/>
          <w:lang w:val="uk-UA"/>
        </w:rPr>
        <w:t>та кейтеринг</w:t>
      </w:r>
    </w:p>
    <w:tbl>
      <w:tblPr>
        <w:tblStyle w:val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45"/>
      </w:tblGrid>
      <w:tr w:rsidR="00B93F90" w:rsidRPr="00D66ED0" w14:paraId="0056CA71" w14:textId="77777777" w:rsidTr="00DF4C58">
        <w:tc>
          <w:tcPr>
            <w:tcW w:w="3192" w:type="dxa"/>
          </w:tcPr>
          <w:p w14:paraId="0EC5907C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ED0">
              <w:rPr>
                <w:rFonts w:ascii="Times New Roman" w:hAnsi="Times New Roman"/>
                <w:sz w:val="28"/>
                <w:szCs w:val="28"/>
              </w:rPr>
              <w:t>Рівень вищої освіти</w:t>
            </w:r>
          </w:p>
        </w:tc>
        <w:tc>
          <w:tcPr>
            <w:tcW w:w="6445" w:type="dxa"/>
          </w:tcPr>
          <w:p w14:paraId="4C44A410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6ED0">
              <w:rPr>
                <w:rFonts w:ascii="Times New Roman" w:hAnsi="Times New Roman"/>
                <w:sz w:val="28"/>
                <w:szCs w:val="28"/>
                <w:u w:val="single"/>
              </w:rPr>
              <w:t>перший (бакалаврський)</w:t>
            </w:r>
          </w:p>
        </w:tc>
      </w:tr>
      <w:tr w:rsidR="00B93F90" w:rsidRPr="00D66ED0" w14:paraId="5E345B4E" w14:textId="77777777" w:rsidTr="00DF4C58">
        <w:tc>
          <w:tcPr>
            <w:tcW w:w="3192" w:type="dxa"/>
          </w:tcPr>
          <w:p w14:paraId="1CA0EF40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ED0">
              <w:rPr>
                <w:rFonts w:ascii="Times New Roman" w:hAnsi="Times New Roman"/>
                <w:sz w:val="28"/>
                <w:szCs w:val="28"/>
              </w:rPr>
              <w:t>Ступінь вищої освіти</w:t>
            </w:r>
          </w:p>
        </w:tc>
        <w:tc>
          <w:tcPr>
            <w:tcW w:w="6445" w:type="dxa"/>
          </w:tcPr>
          <w:p w14:paraId="65072571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6ED0">
              <w:rPr>
                <w:rFonts w:ascii="Times New Roman" w:hAnsi="Times New Roman"/>
                <w:sz w:val="28"/>
                <w:szCs w:val="28"/>
                <w:u w:val="single"/>
              </w:rPr>
              <w:t>бакалавр</w:t>
            </w:r>
          </w:p>
        </w:tc>
      </w:tr>
      <w:tr w:rsidR="00B93F90" w:rsidRPr="00D66ED0" w14:paraId="204C377D" w14:textId="77777777" w:rsidTr="00DF4C58">
        <w:tc>
          <w:tcPr>
            <w:tcW w:w="3192" w:type="dxa"/>
          </w:tcPr>
          <w:p w14:paraId="199FB7D3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ED0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</w:tc>
        <w:tc>
          <w:tcPr>
            <w:tcW w:w="6445" w:type="dxa"/>
          </w:tcPr>
          <w:p w14:paraId="1F5BD021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6ED0">
              <w:rPr>
                <w:rFonts w:ascii="Times New Roman" w:hAnsi="Times New Roman"/>
                <w:sz w:val="28"/>
                <w:szCs w:val="28"/>
                <w:u w:val="single"/>
              </w:rPr>
              <w:t>J Транспорт та послуги</w:t>
            </w:r>
          </w:p>
        </w:tc>
      </w:tr>
      <w:tr w:rsidR="00B93F90" w:rsidRPr="00D66ED0" w14:paraId="7F90B465" w14:textId="77777777" w:rsidTr="00DF4C58">
        <w:tc>
          <w:tcPr>
            <w:tcW w:w="3192" w:type="dxa"/>
          </w:tcPr>
          <w:p w14:paraId="26F9846A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ED0">
              <w:rPr>
                <w:rFonts w:ascii="Times New Roman" w:hAnsi="Times New Roman"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445" w:type="dxa"/>
          </w:tcPr>
          <w:p w14:paraId="4D598D5B" w14:textId="77777777" w:rsidR="00B93F90" w:rsidRPr="00D66ED0" w:rsidRDefault="00B93F90" w:rsidP="00DF4C58">
            <w:pPr>
              <w:tabs>
                <w:tab w:val="left" w:pos="574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6ED0">
              <w:rPr>
                <w:rFonts w:ascii="Times New Roman" w:hAnsi="Times New Roman"/>
                <w:sz w:val="28"/>
                <w:szCs w:val="28"/>
                <w:u w:val="single"/>
              </w:rPr>
              <w:t>J3 Туризм та рекреація</w:t>
            </w:r>
          </w:p>
        </w:tc>
      </w:tr>
    </w:tbl>
    <w:p w14:paraId="6D658CD0" w14:textId="77777777" w:rsidR="00B93F90" w:rsidRPr="00D66ED0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D7E6CB" w14:textId="77777777" w:rsidR="00B93F90" w:rsidRPr="00D66ED0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54BDF4DA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 xml:space="preserve">Проректор </w:t>
      </w:r>
    </w:p>
    <w:p w14:paraId="166739D2" w14:textId="77777777" w:rsidR="00B93F90" w:rsidRPr="00517C0E" w:rsidRDefault="00B93F90" w:rsidP="00DD65DB">
      <w:pPr>
        <w:widowControl w:val="0"/>
        <w:tabs>
          <w:tab w:val="left" w:pos="4470"/>
          <w:tab w:val="left" w:pos="5745"/>
        </w:tabs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______________   ________________ Людмила ГАНУЩАК</w:t>
      </w:r>
      <w:r w:rsidRPr="00517C0E">
        <w:rPr>
          <w:rFonts w:ascii="Times New Roman" w:hAnsi="Times New Roman"/>
          <w:bCs/>
          <w:lang w:val="uk-UA"/>
        </w:rPr>
        <w:t xml:space="preserve"> -</w:t>
      </w: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ЄФІМЕНКО</w:t>
      </w:r>
    </w:p>
    <w:p w14:paraId="1121F2FA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  <w:r w:rsidRPr="00517C0E">
        <w:rPr>
          <w:rFonts w:ascii="Times New Roman" w:eastAsia="Calibri" w:hAnsi="Times New Roman"/>
          <w:bCs/>
          <w:sz w:val="20"/>
          <w:szCs w:val="20"/>
          <w:lang w:val="uk-UA"/>
        </w:rPr>
        <w:t xml:space="preserve">              (дата)                                  (підпис)</w:t>
      </w:r>
    </w:p>
    <w:p w14:paraId="5E731172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7F713E31" w14:textId="77777777" w:rsidR="00B93F90" w:rsidRPr="00517C0E" w:rsidRDefault="00B93F90" w:rsidP="00B93F9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17C0E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366BE0B4" w14:textId="77777777" w:rsidR="00B93F90" w:rsidRPr="00517C0E" w:rsidRDefault="00B93F90" w:rsidP="00B93F90">
      <w:pPr>
        <w:widowControl w:val="0"/>
        <w:tabs>
          <w:tab w:val="left" w:pos="4536"/>
        </w:tabs>
        <w:autoSpaceDE w:val="0"/>
        <w:autoSpaceDN w:val="0"/>
        <w:spacing w:before="120" w:after="0" w:line="240" w:lineRule="auto"/>
        <w:rPr>
          <w:rFonts w:ascii="Times New Roman" w:hAnsi="Times New Roman"/>
          <w:bCs/>
          <w:lang w:val="uk-UA"/>
        </w:rPr>
      </w:pPr>
      <w:r w:rsidRPr="00517C0E">
        <w:rPr>
          <w:rFonts w:ascii="Times New Roman" w:hAnsi="Times New Roman"/>
          <w:bCs/>
          <w:lang w:val="uk-UA"/>
        </w:rPr>
        <w:t xml:space="preserve">_______________   _______________________   </w:t>
      </w:r>
      <w:r w:rsidRPr="00517C0E">
        <w:rPr>
          <w:rFonts w:ascii="Times New Roman" w:hAnsi="Times New Roman"/>
          <w:bCs/>
          <w:lang w:val="uk-UA"/>
        </w:rPr>
        <w:tab/>
      </w:r>
      <w:r w:rsidRPr="00517C0E">
        <w:rPr>
          <w:rFonts w:ascii="Times New Roman" w:hAnsi="Times New Roman"/>
          <w:bCs/>
          <w:sz w:val="28"/>
          <w:szCs w:val="28"/>
          <w:lang w:val="uk-UA"/>
        </w:rPr>
        <w:t>Олена ГРИГОРЕВСЬКА</w:t>
      </w:r>
    </w:p>
    <w:p w14:paraId="63981974" w14:textId="77777777" w:rsidR="00B93F90" w:rsidRPr="00517C0E" w:rsidRDefault="00B93F90" w:rsidP="00B93F9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517C0E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517C0E">
        <w:rPr>
          <w:rFonts w:ascii="Times New Roman" w:hAnsi="Times New Roman"/>
          <w:bCs/>
          <w:sz w:val="20"/>
          <w:szCs w:val="20"/>
          <w:lang w:val="uk-UA"/>
        </w:rPr>
        <w:tab/>
      </w:r>
      <w:r w:rsidRPr="00517C0E">
        <w:rPr>
          <w:rFonts w:ascii="Times New Roman" w:hAnsi="Times New Roman"/>
          <w:bCs/>
          <w:sz w:val="20"/>
          <w:szCs w:val="20"/>
          <w:lang w:val="uk-UA"/>
        </w:rPr>
        <w:tab/>
      </w:r>
      <w:r w:rsidRPr="00517C0E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517C0E">
        <w:rPr>
          <w:rFonts w:ascii="Times New Roman" w:hAnsi="Times New Roman"/>
          <w:bCs/>
          <w:sz w:val="20"/>
          <w:szCs w:val="20"/>
          <w:lang w:val="uk-UA"/>
        </w:rPr>
        <w:tab/>
      </w:r>
      <w:r w:rsidRPr="00517C0E">
        <w:rPr>
          <w:rFonts w:ascii="Times New Roman" w:hAnsi="Times New Roman"/>
          <w:bCs/>
          <w:sz w:val="20"/>
          <w:szCs w:val="20"/>
          <w:lang w:val="uk-UA"/>
        </w:rPr>
        <w:tab/>
      </w:r>
      <w:r w:rsidRPr="00517C0E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D155C98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178E0AD0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3F418E00" w14:textId="77777777" w:rsidR="00B93F90" w:rsidRPr="00517C0E" w:rsidRDefault="00B93F90" w:rsidP="00DD65DB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Схвалено Вченою радою інституту культури і креативних індустрій</w:t>
      </w:r>
    </w:p>
    <w:p w14:paraId="50F177EE" w14:textId="77777777" w:rsidR="00B93F90" w:rsidRPr="00517C0E" w:rsidRDefault="00B93F90" w:rsidP="00DD65DB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Протокол від «___»  __________ 20__ р. № ___</w:t>
      </w:r>
    </w:p>
    <w:p w14:paraId="11DA4C64" w14:textId="77777777" w:rsidR="00DD65DB" w:rsidRDefault="00DD65DB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</w:p>
    <w:p w14:paraId="5A92CECF" w14:textId="4AF0C59F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Директор інституту культури і креативних індустрій</w:t>
      </w:r>
    </w:p>
    <w:p w14:paraId="4D14C3E0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 xml:space="preserve">______________   ________________ Лідія </w:t>
      </w:r>
      <w:r w:rsidRPr="00517C0E">
        <w:rPr>
          <w:rFonts w:ascii="Times New Roman" w:eastAsia="Calibri" w:hAnsi="Times New Roman"/>
          <w:bCs/>
          <w:caps/>
          <w:sz w:val="28"/>
          <w:szCs w:val="28"/>
          <w:lang w:val="uk-UA"/>
        </w:rPr>
        <w:t>макаренко</w:t>
      </w:r>
    </w:p>
    <w:p w14:paraId="30AB38B3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  <w:r w:rsidRPr="00517C0E">
        <w:rPr>
          <w:rFonts w:ascii="Times New Roman" w:eastAsia="Calibri" w:hAnsi="Times New Roman"/>
          <w:bCs/>
          <w:sz w:val="20"/>
          <w:szCs w:val="20"/>
          <w:lang w:val="uk-UA"/>
        </w:rPr>
        <w:t xml:space="preserve">              (дата)                                  (підпис)</w:t>
      </w:r>
    </w:p>
    <w:p w14:paraId="33AAFA14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0736BD1E" w14:textId="69750FEC" w:rsidR="003E74F1" w:rsidRPr="00DD65DB" w:rsidRDefault="003E74F1" w:rsidP="00DD65D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62">
        <w:rPr>
          <w:rFonts w:ascii="Times New Roman" w:hAnsi="Times New Roman"/>
          <w:sz w:val="28"/>
          <w:szCs w:val="28"/>
        </w:rPr>
        <w:t>Схвалено</w:t>
      </w:r>
      <w:proofErr w:type="spellEnd"/>
      <w:r w:rsidRPr="0084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62">
        <w:rPr>
          <w:rFonts w:ascii="Times New Roman" w:hAnsi="Times New Roman"/>
          <w:sz w:val="28"/>
          <w:szCs w:val="28"/>
        </w:rPr>
        <w:t>науково</w:t>
      </w:r>
      <w:proofErr w:type="spellEnd"/>
      <w:r w:rsidRPr="00840962">
        <w:rPr>
          <w:rFonts w:ascii="Times New Roman" w:hAnsi="Times New Roman"/>
          <w:sz w:val="28"/>
          <w:szCs w:val="28"/>
        </w:rPr>
        <w:t xml:space="preserve">-методичною радою </w:t>
      </w:r>
      <w:proofErr w:type="spellStart"/>
      <w:r w:rsidRPr="00840962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840962">
        <w:rPr>
          <w:rFonts w:ascii="Times New Roman" w:hAnsi="Times New Roman"/>
          <w:sz w:val="28"/>
          <w:szCs w:val="28"/>
        </w:rPr>
        <w:t xml:space="preserve"> </w:t>
      </w:r>
      <w:r w:rsidR="00DD65DB">
        <w:rPr>
          <w:rFonts w:ascii="Times New Roman" w:hAnsi="Times New Roman"/>
          <w:sz w:val="28"/>
          <w:szCs w:val="28"/>
          <w:lang w:val="uk-UA"/>
        </w:rPr>
        <w:t>культури і креативних індустрій</w:t>
      </w:r>
    </w:p>
    <w:p w14:paraId="16FE8462" w14:textId="77777777" w:rsidR="003E74F1" w:rsidRPr="00840962" w:rsidRDefault="003E74F1" w:rsidP="003E74F1">
      <w:pPr>
        <w:rPr>
          <w:rFonts w:ascii="Times New Roman" w:hAnsi="Times New Roman"/>
          <w:sz w:val="24"/>
          <w:szCs w:val="24"/>
        </w:rPr>
      </w:pPr>
      <w:proofErr w:type="spellStart"/>
      <w:r w:rsidRPr="00840962">
        <w:rPr>
          <w:rFonts w:ascii="Times New Roman" w:hAnsi="Times New Roman"/>
          <w:sz w:val="24"/>
          <w:szCs w:val="24"/>
        </w:rPr>
        <w:t>від</w:t>
      </w:r>
      <w:proofErr w:type="spellEnd"/>
      <w:r w:rsidRPr="00840962">
        <w:rPr>
          <w:rFonts w:ascii="Times New Roman" w:hAnsi="Times New Roman"/>
          <w:sz w:val="24"/>
          <w:szCs w:val="24"/>
        </w:rPr>
        <w:t xml:space="preserve"> «____» __________________ 20___ року, протокол № ____</w:t>
      </w:r>
    </w:p>
    <w:p w14:paraId="3D295AE6" w14:textId="77777777" w:rsidR="003E74F1" w:rsidRPr="00517C0E" w:rsidRDefault="003E74F1" w:rsidP="003E74F1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19B9B4ED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045EA6BE" w14:textId="77777777" w:rsidR="00B93F90" w:rsidRPr="00517C0E" w:rsidRDefault="00B93F90" w:rsidP="00DD65DB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Обговорено та рекомендовано на засіданні кафедри туризму та готельно-ресторанного бізнесу</w:t>
      </w:r>
    </w:p>
    <w:p w14:paraId="3E2F74CE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Протокол від «___» __________ 20__ р. № ___</w:t>
      </w:r>
    </w:p>
    <w:p w14:paraId="637F1BCC" w14:textId="77777777" w:rsidR="00DD65DB" w:rsidRDefault="00DD65DB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</w:p>
    <w:p w14:paraId="3DA0DC00" w14:textId="48D6621F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>Завідувач кафедри туризму та готельно-ресторанного бізнесу</w:t>
      </w:r>
    </w:p>
    <w:p w14:paraId="5F24CBAF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C0E">
        <w:rPr>
          <w:rFonts w:ascii="Times New Roman" w:eastAsia="Calibri" w:hAnsi="Times New Roman"/>
          <w:bCs/>
          <w:sz w:val="28"/>
          <w:szCs w:val="28"/>
          <w:lang w:val="uk-UA"/>
        </w:rPr>
        <w:t xml:space="preserve">______________   ________________ Олена </w:t>
      </w:r>
      <w:r w:rsidRPr="00517C0E">
        <w:rPr>
          <w:rFonts w:ascii="Times New Roman" w:eastAsia="Calibri" w:hAnsi="Times New Roman"/>
          <w:bCs/>
          <w:caps/>
          <w:sz w:val="28"/>
          <w:szCs w:val="28"/>
          <w:lang w:val="uk-UA"/>
        </w:rPr>
        <w:t>сущенко</w:t>
      </w:r>
    </w:p>
    <w:p w14:paraId="21A6D0B1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  <w:r w:rsidRPr="00517C0E">
        <w:rPr>
          <w:rFonts w:ascii="Times New Roman" w:eastAsia="Calibri" w:hAnsi="Times New Roman"/>
          <w:bCs/>
          <w:sz w:val="20"/>
          <w:szCs w:val="20"/>
          <w:lang w:val="uk-UA"/>
        </w:rPr>
        <w:t xml:space="preserve">              (дата)                                  (підпис)</w:t>
      </w:r>
    </w:p>
    <w:p w14:paraId="17A0E128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11EA809E" w14:textId="77777777" w:rsidR="00B93F90" w:rsidRPr="00517C0E" w:rsidRDefault="00B93F90" w:rsidP="00B93F90">
      <w:pPr>
        <w:widowControl w:val="0"/>
        <w:tabs>
          <w:tab w:val="left" w:pos="4470"/>
          <w:tab w:val="left" w:pos="574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val="uk-UA"/>
        </w:rPr>
      </w:pPr>
    </w:p>
    <w:p w14:paraId="21610640" w14:textId="26D4AEA9" w:rsidR="00D4448E" w:rsidRDefault="00440C5E" w:rsidP="005C60D2">
      <w:pPr>
        <w:tabs>
          <w:tab w:val="left" w:pos="4470"/>
          <w:tab w:val="left" w:pos="5745"/>
        </w:tabs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D4448E" w:rsidRPr="00410BB6">
        <w:rPr>
          <w:rFonts w:ascii="Times New Roman" w:eastAsia="Calibri" w:hAnsi="Times New Roman"/>
          <w:sz w:val="28"/>
          <w:szCs w:val="28"/>
          <w:lang w:val="uk-UA"/>
        </w:rPr>
        <w:lastRenderedPageBreak/>
        <w:t>ПЕРЕДМОВА</w:t>
      </w:r>
    </w:p>
    <w:p w14:paraId="4E9CB900" w14:textId="77777777" w:rsidR="00DD65DB" w:rsidRPr="00DD65DB" w:rsidRDefault="00DD65DB" w:rsidP="00DD65DB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DD65DB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DD65DB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27077AB4" w14:textId="075E1055" w:rsidR="00DD65DB" w:rsidRPr="00DD65DB" w:rsidRDefault="00DD65DB" w:rsidP="00DD65DB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DD65DB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DD65DB">
        <w:rPr>
          <w:rFonts w:ascii="Times New Roman" w:hAnsi="Times New Roman"/>
          <w:sz w:val="28"/>
          <w:szCs w:val="28"/>
        </w:rPr>
        <w:t xml:space="preserve">: 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528"/>
        <w:gridCol w:w="1276"/>
        <w:gridCol w:w="1276"/>
      </w:tblGrid>
      <w:tr w:rsidR="00DD65DB" w:rsidRPr="00410BB6" w14:paraId="5AB7FD2F" w14:textId="37C2FEAE" w:rsidTr="00DD65DB">
        <w:trPr>
          <w:trHeight w:val="3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25D7" w14:textId="075E1055" w:rsidR="00DD65DB" w:rsidRPr="00410BB6" w:rsidRDefault="00DD65DB" w:rsidP="00DD65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410BB6">
              <w:rPr>
                <w:rFonts w:ascii="Times New Roman" w:hAnsi="Times New Roman"/>
                <w:lang w:val="uk-UA"/>
              </w:rPr>
              <w:t>Робоча група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89EA" w14:textId="77777777" w:rsidR="00DD65DB" w:rsidRPr="00410BB6" w:rsidRDefault="00DD65DB" w:rsidP="00DD65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BB6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3572" w14:textId="6CA1F9AE" w:rsidR="00DD65DB" w:rsidRPr="00410BB6" w:rsidRDefault="00DD65DB" w:rsidP="00DD65D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741" w14:textId="1CF46832" w:rsidR="00DD65DB" w:rsidRPr="00410BB6" w:rsidRDefault="00DD65DB" w:rsidP="00DD65D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DD65DB" w:rsidRPr="00410BB6" w14:paraId="1A77A130" w14:textId="12267796" w:rsidTr="00DD65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D1A8" w14:textId="77777777" w:rsidR="00DD65DB" w:rsidRPr="00410BB6" w:rsidRDefault="00DD65DB" w:rsidP="00DD65D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410BB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537" w14:textId="77777777" w:rsidR="00DD65DB" w:rsidRPr="00410BB6" w:rsidRDefault="00DD65DB" w:rsidP="00DD65DB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410BB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96A" w14:textId="674E13DD" w:rsidR="00DD65DB" w:rsidRPr="00410BB6" w:rsidRDefault="00DD65DB" w:rsidP="00DD65DB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02FE" w14:textId="395CECFD" w:rsidR="00DD65DB" w:rsidRPr="00410BB6" w:rsidRDefault="00DD65DB" w:rsidP="00DD65DB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D65DB" w:rsidRPr="00410BB6" w14:paraId="64E89052" w14:textId="53CA8AF0" w:rsidTr="00DD65DB">
        <w:trPr>
          <w:trHeight w:val="38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F7FF5" w14:textId="404585B2" w:rsidR="00DD65DB" w:rsidRPr="00410BB6" w:rsidRDefault="00DD65DB" w:rsidP="00DD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забезпечення освітньої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DD6" w14:textId="656DA794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Погуда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Наталія Вікторівна,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к.е.н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E9AA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562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65DB" w:rsidRPr="00410BB6" w14:paraId="23F72FF5" w14:textId="1516D40A" w:rsidTr="00DD65DB">
        <w:trPr>
          <w:trHeight w:val="38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37D4" w14:textId="77777777" w:rsidR="00DD65DB" w:rsidRPr="00410BB6" w:rsidRDefault="00DD65DB" w:rsidP="00DD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EA6" w14:textId="6F042E34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Сущенко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965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ACB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65DB" w:rsidRPr="00410BB6" w14:paraId="0F2F0885" w14:textId="5582A754" w:rsidTr="00DD65DB">
        <w:trPr>
          <w:trHeight w:val="38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F1C" w14:textId="77777777" w:rsidR="00DD65DB" w:rsidRPr="00410BB6" w:rsidRDefault="00DD65DB" w:rsidP="00DD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2C3" w14:textId="0E6D7FAC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Ахмедова О.О.,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д.н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ED8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DAD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65DB" w:rsidRPr="00410BB6" w14:paraId="6B5A24DE" w14:textId="6A74024D" w:rsidTr="00DD65D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58D67" w14:textId="0636ED08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Hlk177483342"/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Стейкхолдери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DAB" w14:textId="220268F4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Гурт В’ячеслав Вікторович, керівник навчального центру «Студентське кафе», викладач кафедри туризму та готельно-ресторанного бізнесу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8EF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76B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65DB" w:rsidRPr="00410BB6" w14:paraId="4AE9D955" w14:textId="7141419B" w:rsidTr="00DD65DB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55819" w14:textId="77777777" w:rsidR="00DD65DB" w:rsidRPr="00410BB6" w:rsidRDefault="00DD65DB" w:rsidP="00DD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F13" w14:textId="51810B71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Чайковський Сергій Дмитрович, директор ДП «ГОТЕЛЬНИЙ КОМПЛЕКС „ТУРИСТ“»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A10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13C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65DB" w:rsidRPr="00410BB6" w14:paraId="2D2EC699" w14:textId="1531AA85" w:rsidTr="00DD65DB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13BF" w14:textId="77777777" w:rsidR="00DD65DB" w:rsidRPr="00410BB6" w:rsidRDefault="00DD65DB" w:rsidP="00DD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C38" w14:textId="5A017D69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Гузь Тетяна, здобувач вищої освіти, група МГР-1-24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D33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FCC" w14:textId="77777777" w:rsidR="00DD65DB" w:rsidRPr="00410BB6" w:rsidRDefault="00DD65DB" w:rsidP="00DD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bookmarkEnd w:id="0"/>
    <w:p w14:paraId="33DA013D" w14:textId="0F969F1D" w:rsidR="00B93F90" w:rsidRPr="00410BB6" w:rsidRDefault="00DD65DB" w:rsidP="00D4448E">
      <w:pPr>
        <w:tabs>
          <w:tab w:val="left" w:pos="4470"/>
          <w:tab w:val="left" w:pos="5745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br w:type="textWrapping" w:clear="all"/>
      </w:r>
    </w:p>
    <w:p w14:paraId="7412E276" w14:textId="62C59949" w:rsidR="00D4448E" w:rsidRPr="00410BB6" w:rsidRDefault="00D4448E" w:rsidP="00B93F90">
      <w:pPr>
        <w:tabs>
          <w:tab w:val="left" w:pos="4470"/>
          <w:tab w:val="left" w:pos="5745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410BB6">
        <w:rPr>
          <w:rFonts w:ascii="Times New Roman" w:eastAsia="Calibri" w:hAnsi="Times New Roman"/>
          <w:sz w:val="28"/>
          <w:szCs w:val="28"/>
          <w:lang w:val="uk-UA"/>
        </w:rPr>
        <w:t>РЕЦЕНЗІЇ ЗОВНІШНІХ СТЕЙКХОЛДЕРІВ:</w:t>
      </w:r>
    </w:p>
    <w:p w14:paraId="719BF383" w14:textId="77777777" w:rsidR="0039262C" w:rsidRPr="00410BB6" w:rsidRDefault="0039262C">
      <w:pPr>
        <w:pStyle w:val="11"/>
        <w:ind w:left="540"/>
        <w:jc w:val="both"/>
        <w:rPr>
          <w:rFonts w:ascii="Times New Roman" w:hAnsi="Times New Roman"/>
          <w:lang w:val="uk-UA"/>
        </w:rPr>
      </w:pPr>
    </w:p>
    <w:p w14:paraId="28BD04BF" w14:textId="2205E133" w:rsidR="001524EF" w:rsidRPr="00410BB6" w:rsidRDefault="0039262C" w:rsidP="00EF75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10BB6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41512B" w:rsidRPr="00410BB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Pr="00410BB6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 програми</w:t>
      </w:r>
      <w:r w:rsidR="00824DDA" w:rsidRPr="00410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9F1F7A" w:rsidRPr="00410BB6">
        <w:rPr>
          <w:rFonts w:ascii="Times New Roman" w:hAnsi="Times New Roman"/>
          <w:b/>
          <w:sz w:val="28"/>
          <w:szCs w:val="28"/>
          <w:u w:val="single"/>
          <w:lang w:val="uk-UA"/>
        </w:rPr>
        <w:t>Готельно-ресторанн</w:t>
      </w:r>
      <w:r w:rsidR="002A1DF9">
        <w:rPr>
          <w:rFonts w:ascii="Times New Roman" w:hAnsi="Times New Roman"/>
          <w:b/>
          <w:sz w:val="28"/>
          <w:szCs w:val="28"/>
          <w:u w:val="single"/>
          <w:lang w:val="uk-UA"/>
        </w:rPr>
        <w:t>а справа та кейтеринг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567"/>
        <w:gridCol w:w="274"/>
        <w:gridCol w:w="283"/>
        <w:gridCol w:w="6521"/>
      </w:tblGrid>
      <w:tr w:rsidR="0039262C" w:rsidRPr="00410BB6" w14:paraId="254A9DD0" w14:textId="77777777" w:rsidTr="00ED0809">
        <w:trPr>
          <w:trHeight w:val="106"/>
        </w:trPr>
        <w:tc>
          <w:tcPr>
            <w:tcW w:w="9913" w:type="dxa"/>
            <w:gridSpan w:val="6"/>
            <w:shd w:val="clear" w:color="auto" w:fill="D9D9D9"/>
          </w:tcPr>
          <w:p w14:paraId="766BEC06" w14:textId="77777777" w:rsidR="0039262C" w:rsidRPr="00410BB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 w:rsidR="0041512B"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.1</w:t>
            </w: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Загальна інформація</w:t>
            </w:r>
          </w:p>
        </w:tc>
      </w:tr>
      <w:tr w:rsidR="0039262C" w:rsidRPr="00410BB6" w14:paraId="3284FD33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3A95032A" w14:textId="77777777" w:rsidR="0039262C" w:rsidRPr="00410BB6" w:rsidRDefault="0039262C" w:rsidP="00EF750D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21" w:type="dxa"/>
            <w:shd w:val="clear" w:color="auto" w:fill="auto"/>
          </w:tcPr>
          <w:p w14:paraId="01A72A7E" w14:textId="77777777" w:rsidR="0039262C" w:rsidRPr="00410BB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дизайну.</w:t>
            </w:r>
          </w:p>
          <w:p w14:paraId="0515DB26" w14:textId="77777777" w:rsidR="0039262C" w:rsidRPr="00410BB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туризму та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-ресторанного бізнесу.</w:t>
            </w:r>
          </w:p>
        </w:tc>
      </w:tr>
      <w:tr w:rsidR="0015439D" w:rsidRPr="00410BB6" w14:paraId="10A8075B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32F25BF1" w14:textId="77777777" w:rsidR="0015439D" w:rsidRPr="00410BB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521" w:type="dxa"/>
            <w:shd w:val="clear" w:color="auto" w:fill="auto"/>
          </w:tcPr>
          <w:p w14:paraId="16BDF68C" w14:textId="151FB814" w:rsidR="0015439D" w:rsidRPr="00410BB6" w:rsidRDefault="00ED0809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15439D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ругий (магістерський</w:t>
            </w:r>
            <w:r w:rsidR="00B80B9A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 w:rsidR="0041512B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5439D" w:rsidRPr="00410BB6" w14:paraId="0AA7D3CD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192EE984" w14:textId="77777777" w:rsidR="0015439D" w:rsidRPr="00410BB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521" w:type="dxa"/>
            <w:shd w:val="clear" w:color="auto" w:fill="auto"/>
          </w:tcPr>
          <w:p w14:paraId="37C138AB" w14:textId="0EFC9632" w:rsidR="0015439D" w:rsidRPr="00410BB6" w:rsidRDefault="00ED0809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</w:t>
            </w:r>
            <w:r w:rsidR="0015439D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агістр з </w:t>
            </w:r>
            <w:proofErr w:type="spellStart"/>
            <w:r w:rsidR="009F1F7A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="009F1F7A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-ресторанної справи</w:t>
            </w:r>
            <w:r w:rsidR="0041512B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9262C" w:rsidRPr="00410BB6" w14:paraId="194BEE82" w14:textId="77777777" w:rsidTr="00ED0809">
        <w:trPr>
          <w:trHeight w:val="702"/>
        </w:trPr>
        <w:tc>
          <w:tcPr>
            <w:tcW w:w="3392" w:type="dxa"/>
            <w:gridSpan w:val="5"/>
            <w:shd w:val="clear" w:color="auto" w:fill="auto"/>
          </w:tcPr>
          <w:p w14:paraId="637508E8" w14:textId="77777777" w:rsidR="0039262C" w:rsidRPr="00410BB6" w:rsidRDefault="0015439D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521" w:type="dxa"/>
            <w:shd w:val="clear" w:color="auto" w:fill="auto"/>
          </w:tcPr>
          <w:p w14:paraId="1BE39748" w14:textId="77777777" w:rsidR="0039262C" w:rsidRPr="00410BB6" w:rsidRDefault="0039262C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 w:rsidR="00A51907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магістр.</w:t>
            </w:r>
          </w:p>
          <w:p w14:paraId="069B772E" w14:textId="23373535" w:rsidR="0039262C" w:rsidRPr="00410BB6" w:rsidRDefault="00555486" w:rsidP="0041512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2A1DF9"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>J</w:t>
            </w:r>
            <w:r w:rsidR="002A1DF9" w:rsidRPr="00B93F9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="009F1F7A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="009F1F7A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-ресторанна справа</w:t>
            </w:r>
            <w:r w:rsidR="002A1D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="002A1D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кейтеринг</w:t>
            </w:r>
            <w:proofErr w:type="spellEnd"/>
          </w:p>
          <w:p w14:paraId="1537D0A4" w14:textId="27A67D17" w:rsidR="0039262C" w:rsidRPr="002A1DF9" w:rsidRDefault="0015439D" w:rsidP="002A1DF9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Освітня програма – </w:t>
            </w:r>
            <w:proofErr w:type="spellStart"/>
            <w:r w:rsidR="002A1DF9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="002A1DF9"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-ресторанна справа</w:t>
            </w:r>
            <w:r w:rsidR="002A1D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="002A1D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кейтеринг</w:t>
            </w:r>
            <w:proofErr w:type="spellEnd"/>
            <w:r w:rsidR="0039262C"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B93F90" w:rsidRPr="00410BB6" w14:paraId="3FC54147" w14:textId="77777777" w:rsidTr="00ED0809">
        <w:trPr>
          <w:trHeight w:val="132"/>
        </w:trPr>
        <w:tc>
          <w:tcPr>
            <w:tcW w:w="3392" w:type="dxa"/>
            <w:gridSpan w:val="5"/>
            <w:shd w:val="clear" w:color="auto" w:fill="auto"/>
          </w:tcPr>
          <w:p w14:paraId="467B2102" w14:textId="039E4743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521" w:type="dxa"/>
            <w:shd w:val="clear" w:color="auto" w:fill="auto"/>
          </w:tcPr>
          <w:p w14:paraId="7CAE24C3" w14:textId="6A207DE0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B93F90" w:rsidRPr="00410BB6" w14:paraId="05836E58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1109BD48" w14:textId="77777777" w:rsidR="00B93F90" w:rsidRPr="00410BB6" w:rsidRDefault="00B93F90" w:rsidP="00EF750D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521" w:type="dxa"/>
            <w:shd w:val="clear" w:color="auto" w:fill="auto"/>
          </w:tcPr>
          <w:p w14:paraId="3DAF34A5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ЄКТС.</w:t>
            </w:r>
          </w:p>
        </w:tc>
      </w:tr>
      <w:tr w:rsidR="00B93F90" w:rsidRPr="00410BB6" w14:paraId="35C2B27A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215D8033" w14:textId="7643CDF1" w:rsidR="00EF750D" w:rsidRPr="00ED0809" w:rsidRDefault="003E74F1" w:rsidP="00ED0809">
            <w:pPr>
              <w:spacing w:after="0" w:line="240" w:lineRule="auto"/>
              <w:ind w:left="57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ED0809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521" w:type="dxa"/>
            <w:shd w:val="clear" w:color="auto" w:fill="auto"/>
          </w:tcPr>
          <w:p w14:paraId="1B0BFBAC" w14:textId="3BE5336F" w:rsidR="00B93F90" w:rsidRPr="003E74F1" w:rsidRDefault="003E74F1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,5 роки</w:t>
            </w:r>
          </w:p>
        </w:tc>
      </w:tr>
      <w:tr w:rsidR="00B93F90" w:rsidRPr="00410BB6" w14:paraId="219B58F6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1E2CD5A0" w14:textId="77777777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1" w:type="dxa"/>
            <w:shd w:val="clear" w:color="auto" w:fill="auto"/>
          </w:tcPr>
          <w:p w14:paraId="390C22AF" w14:textId="16793C0F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</w:t>
            </w:r>
            <w:r w:rsidRPr="00ED08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акредитацію освітньої програми</w:t>
            </w: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="00ED08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від11.04.2024  № </w:t>
            </w: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7415</w:t>
            </w:r>
          </w:p>
        </w:tc>
      </w:tr>
      <w:tr w:rsidR="00B93F90" w:rsidRPr="00410BB6" w14:paraId="0DADA752" w14:textId="77777777" w:rsidTr="00ED0809">
        <w:trPr>
          <w:trHeight w:val="266"/>
        </w:trPr>
        <w:tc>
          <w:tcPr>
            <w:tcW w:w="3392" w:type="dxa"/>
            <w:gridSpan w:val="5"/>
            <w:shd w:val="clear" w:color="auto" w:fill="auto"/>
          </w:tcPr>
          <w:p w14:paraId="5FB0907C" w14:textId="77777777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410BB6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3A3CAF4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7 рівень.</w:t>
            </w:r>
          </w:p>
        </w:tc>
      </w:tr>
      <w:tr w:rsidR="00B93F90" w:rsidRPr="00ED0809" w14:paraId="4BD7ED6E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59F89C80" w14:textId="77777777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1" w:type="dxa"/>
            <w:shd w:val="clear" w:color="auto" w:fill="auto"/>
          </w:tcPr>
          <w:p w14:paraId="3198BEAE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магістра, або освітньо-кваліфікаційного рівня спеціаліста.</w:t>
            </w:r>
          </w:p>
        </w:tc>
      </w:tr>
      <w:tr w:rsidR="00B93F90" w:rsidRPr="00410BB6" w14:paraId="7FA2A3A5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35BC7518" w14:textId="77777777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521" w:type="dxa"/>
            <w:shd w:val="clear" w:color="auto" w:fill="auto"/>
          </w:tcPr>
          <w:p w14:paraId="19E4F549" w14:textId="34AE9A8A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B93F90" w:rsidRPr="00410BB6" w14:paraId="1C1108EF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1D6CDEA4" w14:textId="77777777" w:rsidR="00B93F90" w:rsidRPr="00410BB6" w:rsidRDefault="00B93F90" w:rsidP="00EF750D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521" w:type="dxa"/>
            <w:shd w:val="clear" w:color="auto" w:fill="auto"/>
          </w:tcPr>
          <w:p w14:paraId="74A5EA0E" w14:textId="680D4627" w:rsidR="00B93F90" w:rsidRPr="00410BB6" w:rsidRDefault="00B93F90" w:rsidP="00B93F90">
            <w:pPr>
              <w:spacing w:after="0" w:line="240" w:lineRule="auto"/>
              <w:ind w:left="145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01.07.2029</w:t>
            </w:r>
            <w:r w:rsidRPr="00410BB6">
              <w:rPr>
                <w:lang w:val="uk-UA"/>
              </w:rPr>
              <w:t xml:space="preserve"> </w:t>
            </w:r>
          </w:p>
        </w:tc>
      </w:tr>
      <w:tr w:rsidR="00B93F90" w:rsidRPr="00ED0809" w14:paraId="0DC9D25F" w14:textId="77777777" w:rsidTr="00ED0809">
        <w:trPr>
          <w:trHeight w:val="106"/>
        </w:trPr>
        <w:tc>
          <w:tcPr>
            <w:tcW w:w="3392" w:type="dxa"/>
            <w:gridSpan w:val="5"/>
            <w:shd w:val="clear" w:color="auto" w:fill="auto"/>
          </w:tcPr>
          <w:p w14:paraId="5490773D" w14:textId="77777777" w:rsidR="00B93F90" w:rsidRPr="00410BB6" w:rsidRDefault="00B93F90" w:rsidP="00EF750D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1" w:type="dxa"/>
            <w:shd w:val="clear" w:color="auto" w:fill="auto"/>
          </w:tcPr>
          <w:p w14:paraId="453B44C3" w14:textId="77777777" w:rsidR="00B93F90" w:rsidRPr="00410BB6" w:rsidRDefault="00AD50D8" w:rsidP="00B93F90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u w:val="single"/>
                <w:lang w:val="uk-UA" w:eastAsia="zh-CN"/>
              </w:rPr>
            </w:pPr>
            <w:hyperlink r:id="rId7" w:history="1">
              <w:r w:rsidR="00B93F90" w:rsidRPr="00410BB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</w:t>
              </w:r>
              <w:bookmarkStart w:id="1" w:name="_Hlt91340260"/>
              <w:bookmarkEnd w:id="1"/>
              <w:r w:rsidR="00B93F90" w:rsidRPr="00410BB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a/e</w:t>
              </w:r>
              <w:bookmarkStart w:id="2" w:name="_Hlt91340235"/>
              <w:bookmarkStart w:id="3" w:name="_Hlt91340236"/>
              <w:bookmarkEnd w:id="2"/>
              <w:bookmarkEnd w:id="3"/>
              <w:r w:rsidR="00B93F90" w:rsidRPr="00410BB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kts/</w:t>
              </w:r>
            </w:hyperlink>
          </w:p>
        </w:tc>
      </w:tr>
      <w:tr w:rsidR="00B93F90" w:rsidRPr="00410BB6" w14:paraId="75AA886E" w14:textId="77777777" w:rsidTr="00ED0809">
        <w:tc>
          <w:tcPr>
            <w:tcW w:w="9913" w:type="dxa"/>
            <w:gridSpan w:val="6"/>
            <w:shd w:val="clear" w:color="auto" w:fill="D9D9D9"/>
          </w:tcPr>
          <w:p w14:paraId="12983EB6" w14:textId="77777777" w:rsidR="00B93F90" w:rsidRPr="00410BB6" w:rsidRDefault="00B93F90" w:rsidP="00EF750D">
            <w:pPr>
              <w:spacing w:after="0" w:line="240" w:lineRule="exact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B93F90" w:rsidRPr="00410BB6" w14:paraId="17C2C252" w14:textId="77777777" w:rsidTr="00ED0809">
        <w:tc>
          <w:tcPr>
            <w:tcW w:w="9913" w:type="dxa"/>
            <w:gridSpan w:val="6"/>
            <w:shd w:val="clear" w:color="auto" w:fill="auto"/>
          </w:tcPr>
          <w:p w14:paraId="2A40ECA2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кваліфікованих фахівців, які володіють глибокими знаннями, інноваційним та креативним мисленням, а також загальними та професійними </w:t>
            </w:r>
            <w:proofErr w:type="spellStart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 </w:t>
            </w:r>
            <w:proofErr w:type="spellStart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-ресторанного бізнесу, що затребувані у вітчизняній індустрії гостинності та в  міжнародному </w:t>
            </w:r>
            <w:proofErr w:type="spellStart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-ресторанному бізнесі в умовах нової реальності. </w:t>
            </w:r>
          </w:p>
        </w:tc>
      </w:tr>
      <w:tr w:rsidR="00B93F90" w:rsidRPr="00410BB6" w14:paraId="56FFE755" w14:textId="77777777" w:rsidTr="00ED0809">
        <w:tc>
          <w:tcPr>
            <w:tcW w:w="9913" w:type="dxa"/>
            <w:gridSpan w:val="6"/>
            <w:shd w:val="clear" w:color="auto" w:fill="D9D9D9"/>
          </w:tcPr>
          <w:p w14:paraId="25A5717F" w14:textId="77777777" w:rsidR="00B93F90" w:rsidRPr="00410BB6" w:rsidRDefault="00B93F90" w:rsidP="00EF750D">
            <w:pPr>
              <w:spacing w:after="0" w:line="240" w:lineRule="exact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освітньої програми</w:t>
            </w:r>
          </w:p>
        </w:tc>
      </w:tr>
      <w:tr w:rsidR="00B93F90" w:rsidRPr="00ED0809" w14:paraId="3C8C5038" w14:textId="77777777" w:rsidTr="00ED0809">
        <w:tc>
          <w:tcPr>
            <w:tcW w:w="2268" w:type="dxa"/>
            <w:gridSpan w:val="2"/>
            <w:shd w:val="clear" w:color="auto" w:fill="auto"/>
          </w:tcPr>
          <w:p w14:paraId="325A8BAF" w14:textId="77777777" w:rsidR="00B93F90" w:rsidRPr="00410BB6" w:rsidRDefault="00B93F90" w:rsidP="00ED0809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6AD9050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5B8641CD" w14:textId="77777777" w:rsidR="00B93F90" w:rsidRPr="00EF750D" w:rsidRDefault="00B93F90" w:rsidP="00B93F90">
            <w:pPr>
              <w:spacing w:after="0" w:line="240" w:lineRule="auto"/>
              <w:ind w:left="57" w:right="57"/>
              <w:jc w:val="both"/>
              <w:rPr>
                <w:spacing w:val="-4"/>
                <w:lang w:val="uk-UA"/>
              </w:rPr>
            </w:pPr>
            <w:r w:rsidRPr="00EF750D">
              <w:rPr>
                <w:rFonts w:ascii="Times New Roman" w:eastAsia="SimSun" w:hAnsi="Times New Roman"/>
                <w:bCs/>
                <w:i/>
                <w:iCs/>
                <w:spacing w:val="-4"/>
                <w:sz w:val="24"/>
                <w:szCs w:val="24"/>
                <w:lang w:val="uk-UA" w:eastAsia="zh-CN"/>
              </w:rPr>
              <w:t xml:space="preserve">Об’єкти вивчення: </w:t>
            </w:r>
            <w:proofErr w:type="spellStart"/>
            <w:r w:rsidRPr="00EF750D">
              <w:rPr>
                <w:rFonts w:ascii="Times New Roman" w:eastAsia="SimSun" w:hAnsi="Times New Roman"/>
                <w:bCs/>
                <w:iCs/>
                <w:spacing w:val="-4"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EF750D">
              <w:rPr>
                <w:rFonts w:ascii="Times New Roman" w:eastAsia="SimSun" w:hAnsi="Times New Roman"/>
                <w:bCs/>
                <w:iCs/>
                <w:spacing w:val="-4"/>
                <w:sz w:val="24"/>
                <w:szCs w:val="24"/>
                <w:lang w:val="uk-UA" w:eastAsia="zh-CN"/>
              </w:rPr>
              <w:t xml:space="preserve">-ресторанний бізнес як сфера професійної діяльності, формування і координування організаційних, сервісних, управлінських, виробничих, технологічних, економічних, маркетингових процесів суб’єктів </w:t>
            </w:r>
            <w:proofErr w:type="spellStart"/>
            <w:r w:rsidRPr="00EF750D">
              <w:rPr>
                <w:rFonts w:ascii="Times New Roman" w:eastAsia="SimSun" w:hAnsi="Times New Roman"/>
                <w:bCs/>
                <w:iCs/>
                <w:spacing w:val="-4"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EF750D">
              <w:rPr>
                <w:rFonts w:ascii="Times New Roman" w:eastAsia="SimSun" w:hAnsi="Times New Roman"/>
                <w:bCs/>
                <w:iCs/>
                <w:spacing w:val="-4"/>
                <w:sz w:val="24"/>
                <w:szCs w:val="24"/>
                <w:lang w:val="uk-UA" w:eastAsia="zh-CN"/>
              </w:rPr>
              <w:t>-ресторанного бізнесу на операційному та стратегічному рівнях, методології та методи їх досліджень</w:t>
            </w:r>
          </w:p>
          <w:p w14:paraId="48972F29" w14:textId="62F2FD18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>Ціль навчання</w:t>
            </w:r>
            <w:r w:rsidR="003E74F1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формування загальних і фахових компетентностей достатніх для успішного розв’язання спеціалізованих складних задач і практичних проблем у сфері готельного-ресторанного бізнесу.</w:t>
            </w:r>
          </w:p>
          <w:p w14:paraId="6AF921FE" w14:textId="51B8152E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Теоретичний зміст предметної області:</w:t>
            </w:r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-ресторанний бізнес, управління готелями і ресторанами, принципи бізнес-проектування підприємств готельного та ресторанного господарства, сучасні технології надання готельних та ресторанних послуг.</w:t>
            </w:r>
          </w:p>
          <w:p w14:paraId="7299EEE7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Методи, методики та технології:</w:t>
            </w:r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методи управління, забезпечення якості та безпеки; методи обслуговування (інтерактивні, сервісні); цифрові технології в </w:t>
            </w:r>
            <w:proofErr w:type="spellStart"/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-ресторанному бізнесі.</w:t>
            </w:r>
          </w:p>
          <w:p w14:paraId="166F07D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>Інструменти та обладнання:</w:t>
            </w:r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виробниче та дослідницьке обладнання, вимірювальні інструменти, універсальні та спеціалізовані інформаційні системи (інформаційно-комунікаційні, інформаційно-пошукові, інформаційно-аналітичні) спеціалізовані програмні продукти, що застосовуються в діяльності суб’єктів готельного та ресторанного бізнесу.</w:t>
            </w:r>
          </w:p>
        </w:tc>
      </w:tr>
      <w:tr w:rsidR="00B93F90" w:rsidRPr="00ED0809" w14:paraId="61BE8CC4" w14:textId="77777777" w:rsidTr="00ED0809">
        <w:tc>
          <w:tcPr>
            <w:tcW w:w="2268" w:type="dxa"/>
            <w:gridSpan w:val="2"/>
            <w:shd w:val="clear" w:color="auto" w:fill="auto"/>
          </w:tcPr>
          <w:p w14:paraId="6DEE4603" w14:textId="77777777" w:rsidR="00B93F90" w:rsidRPr="00410BB6" w:rsidRDefault="00B93F90" w:rsidP="00ED0809">
            <w:pPr>
              <w:spacing w:after="0" w:line="240" w:lineRule="exact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6900E0D7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410BB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підготовки магістра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орієнтується на новітні </w:t>
            </w:r>
            <w:proofErr w:type="spellStart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-ресторанні практики та технології у напрямі адаптації до стандартів ЄС із урахуванням сучасного стану, перспектив та потреб розвитку індустрії гостинності України та світу.</w:t>
            </w:r>
          </w:p>
        </w:tc>
      </w:tr>
      <w:tr w:rsidR="00B93F90" w:rsidRPr="00410BB6" w14:paraId="6718ADEA" w14:textId="77777777" w:rsidTr="00ED0809">
        <w:trPr>
          <w:trHeight w:val="1469"/>
        </w:trPr>
        <w:tc>
          <w:tcPr>
            <w:tcW w:w="2268" w:type="dxa"/>
            <w:gridSpan w:val="2"/>
            <w:shd w:val="clear" w:color="auto" w:fill="auto"/>
          </w:tcPr>
          <w:p w14:paraId="662B3449" w14:textId="77777777" w:rsidR="00B93F90" w:rsidRPr="00410BB6" w:rsidRDefault="00B93F90" w:rsidP="00ED0809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770FB5B3" w14:textId="77777777" w:rsidR="00B93F90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компетентностей (фахівців здатних забезпечити ефективність функціонування </w:t>
            </w:r>
            <w:proofErr w:type="spellStart"/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-ресторанного бізнесу) достатніх для успішного розв’язання складних спеціалізованих практичних задач і прийняття управлінських рішень, що характеризуються комплексністю умов ведення </w:t>
            </w:r>
            <w:proofErr w:type="spellStart"/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-ресторанного бізнесу.</w:t>
            </w:r>
          </w:p>
          <w:p w14:paraId="2281C2BE" w14:textId="4D45CD58" w:rsidR="00EF750D" w:rsidRPr="00410BB6" w:rsidRDefault="00EF750D" w:rsidP="003E74F1">
            <w:pPr>
              <w:spacing w:after="0" w:line="240" w:lineRule="auto"/>
              <w:ind w:left="57" w:right="57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Ключові слова:</w:t>
            </w:r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-ресторанний бізнес, </w:t>
            </w:r>
            <w:proofErr w:type="spellStart"/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кейтеринг</w:t>
            </w:r>
            <w:proofErr w:type="spellEnd"/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технології, </w:t>
            </w:r>
            <w:proofErr w:type="spellStart"/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готельно</w:t>
            </w:r>
            <w:proofErr w:type="spellEnd"/>
            <w:r w:rsidR="003E74F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-ресторанне господарство, послуга, управління, маркетинг</w:t>
            </w:r>
          </w:p>
        </w:tc>
      </w:tr>
      <w:tr w:rsidR="00B93F90" w:rsidRPr="00410BB6" w14:paraId="1DBF802D" w14:textId="77777777" w:rsidTr="00ED0809">
        <w:tc>
          <w:tcPr>
            <w:tcW w:w="2268" w:type="dxa"/>
            <w:gridSpan w:val="2"/>
            <w:shd w:val="clear" w:color="auto" w:fill="auto"/>
          </w:tcPr>
          <w:p w14:paraId="38D4E15F" w14:textId="77777777" w:rsidR="00B93F90" w:rsidRPr="00410BB6" w:rsidRDefault="00B93F90" w:rsidP="00ED0809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59D6BA8C" w14:textId="5BE18D26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Орієнтована на інтегровані в практику теоретичні знання щодо забезпечення ефективного функціонування та розвитку підприємств готельно-ресторанного бізнесу; набуття практичного досвіду з розробки стратегій розвитку, бізнес-аналітики та моніторингу готельно-ресторанного бізнесу, впровадження інноваційних технологій та креативного мислення. Організація занять передбачає максимальну наближеність до реальної практики, а саме: виїзні навчальні заняття, майстер-класи та семінари в закладах готельно-ресторанного господарства, залучення до навчального процесу провідних фахівців-практиків із використанням матеріально-технічної бази роботодавців згідно з укладеними угодами про співпрацю, а також стажування у провідних вітчизняних та закордонних готельно-ресторанних комплексах.</w:t>
            </w:r>
          </w:p>
        </w:tc>
      </w:tr>
      <w:tr w:rsidR="00B93F90" w:rsidRPr="00410BB6" w14:paraId="13FFF93F" w14:textId="77777777" w:rsidTr="00ED0809">
        <w:tc>
          <w:tcPr>
            <w:tcW w:w="9913" w:type="dxa"/>
            <w:gridSpan w:val="6"/>
            <w:shd w:val="clear" w:color="auto" w:fill="D9D9D9"/>
          </w:tcPr>
          <w:p w14:paraId="56A506BA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B93F90" w:rsidRPr="00410BB6" w14:paraId="10A680F3" w14:textId="77777777" w:rsidTr="00ED0809">
        <w:tc>
          <w:tcPr>
            <w:tcW w:w="2268" w:type="dxa"/>
            <w:gridSpan w:val="2"/>
            <w:shd w:val="clear" w:color="auto" w:fill="auto"/>
          </w:tcPr>
          <w:p w14:paraId="5E099A09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3167354B" w14:textId="77777777" w:rsidR="00B93F90" w:rsidRPr="00410BB6" w:rsidRDefault="00B93F90" w:rsidP="00B93F90">
            <w:pPr>
              <w:spacing w:after="0" w:line="240" w:lineRule="exact"/>
              <w:ind w:left="57" w:right="57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 та в науково-дослідних установах, що працюють у готельно-ресторанному господарстві; в закладах освіти, що здійснюють підготовку відповідних кадрів, </w:t>
            </w:r>
            <w:r w:rsidRPr="00410BB6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а також є придатним для служби в органах державного та муніципального апарату управління</w:t>
            </w:r>
            <w:r w:rsidRPr="00410B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14:paraId="5F7458E8" w14:textId="77777777" w:rsidR="00B93F90" w:rsidRPr="00410BB6" w:rsidRDefault="00B93F90" w:rsidP="00B93F90">
            <w:pPr>
              <w:spacing w:after="0" w:line="240" w:lineRule="exac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Основні посади, на яких може працювати магістр з готельно-ресторанного бізнесу: </w:t>
            </w:r>
            <w:r w:rsidRPr="00410B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керівник</w:t>
            </w: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виробничих підрозділів у закладах ресторанного господарства, готелях та інших місцях розміщення;</w:t>
            </w:r>
          </w:p>
          <w:p w14:paraId="0D83B43F" w14:textId="77777777" w:rsidR="00B93F90" w:rsidRPr="00410BB6" w:rsidRDefault="00B93F90" w:rsidP="00B93F90">
            <w:pPr>
              <w:spacing w:after="0" w:line="240" w:lineRule="exac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керівник</w:t>
            </w: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малих підприємств-готелів та закладів ресторанного господарства; </w:t>
            </w:r>
            <w:r w:rsidRPr="00410B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менеджер </w:t>
            </w: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(управитель) в готелях та інших місцях розміщення; </w:t>
            </w:r>
            <w:r w:rsidRPr="00410B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менеджер </w:t>
            </w: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(управитель) в закладах ресторанного господарства; </w:t>
            </w:r>
            <w:r w:rsidRPr="00410B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менеджер</w:t>
            </w: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(управитель) в кафе, барах, їдальнях; </w:t>
            </w:r>
            <w:r w:rsidRPr="00410B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менеджер</w:t>
            </w: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(управитель) на підприємствах, які готують та постачають готові страви.</w:t>
            </w:r>
          </w:p>
        </w:tc>
      </w:tr>
      <w:tr w:rsidR="00B93F90" w:rsidRPr="00410BB6" w14:paraId="3E1A8958" w14:textId="77777777" w:rsidTr="00ED0809">
        <w:tc>
          <w:tcPr>
            <w:tcW w:w="2268" w:type="dxa"/>
            <w:gridSpan w:val="2"/>
            <w:shd w:val="clear" w:color="auto" w:fill="auto"/>
          </w:tcPr>
          <w:p w14:paraId="5EAD9642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446A53B8" w14:textId="77777777" w:rsidR="00B93F90" w:rsidRPr="00410BB6" w:rsidRDefault="00B93F90" w:rsidP="00B93F90">
            <w:pPr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вищої освіти (доктор філософії).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Набуття додаткових кваліфікацій в системі освіти дорослих.</w:t>
            </w:r>
          </w:p>
        </w:tc>
      </w:tr>
      <w:tr w:rsidR="00B93F90" w:rsidRPr="00410BB6" w14:paraId="60569F5D" w14:textId="77777777" w:rsidTr="00ED0809">
        <w:tc>
          <w:tcPr>
            <w:tcW w:w="9913" w:type="dxa"/>
            <w:gridSpan w:val="6"/>
            <w:shd w:val="clear" w:color="auto" w:fill="BFBFBF"/>
          </w:tcPr>
          <w:p w14:paraId="1B13C418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:rsidR="00B93F90" w:rsidRPr="00410BB6" w14:paraId="2927EEE5" w14:textId="77777777" w:rsidTr="00ED0809">
        <w:tc>
          <w:tcPr>
            <w:tcW w:w="2268" w:type="dxa"/>
            <w:gridSpan w:val="2"/>
            <w:shd w:val="clear" w:color="auto" w:fill="auto"/>
          </w:tcPr>
          <w:p w14:paraId="762C9A09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281E30A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практикоорієнтоване навчання, навчання через виробничу та переддипломну практики, самонавчання. Проблемні, інтерактивні, проектні, інформаційно-комп’ютерні, саморозвиваючі, колективні та інтегративні, контекстні технології навчання з використанням відкритих інформаційних ресурсів, проведення занять із залученням стейкхолдерів та розвиток soft skills.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</w:t>
            </w:r>
          </w:p>
          <w:p w14:paraId="293D2101" w14:textId="347A4559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Форми організації освітнього процесу: лекція, семінарське, практичне, практика 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в закладах готельно-ресторанного бізнесу</w:t>
            </w: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самостійна робота, консультація, </w:t>
            </w:r>
            <w:r w:rsidRPr="00410BB6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індивідуальні проєкти (роботи).</w:t>
            </w:r>
          </w:p>
        </w:tc>
      </w:tr>
      <w:tr w:rsidR="00B93F90" w:rsidRPr="00ED0809" w14:paraId="0DB1F6E4" w14:textId="77777777" w:rsidTr="00ED0809">
        <w:tc>
          <w:tcPr>
            <w:tcW w:w="2268" w:type="dxa"/>
            <w:gridSpan w:val="2"/>
            <w:shd w:val="clear" w:color="auto" w:fill="auto"/>
          </w:tcPr>
          <w:p w14:paraId="7C047E43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536CBD9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та письмове опитування, тестування, дискусії, есе, презентації, кейси, захист індивідуальних робіт (проєктів), виконання творчих завдань, в тому числі, на платформі дистанційного навчання, екзамени, заліки, </w:t>
            </w:r>
            <w:r w:rsidRPr="00410BB6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uk-UA"/>
              </w:rPr>
              <w:t xml:space="preserve">звіти з практик, 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захист кваліфікаційної роботи.</w:t>
            </w:r>
          </w:p>
        </w:tc>
      </w:tr>
      <w:tr w:rsidR="00B93F90" w:rsidRPr="00410BB6" w14:paraId="1E5FA304" w14:textId="77777777" w:rsidTr="00ED0809">
        <w:trPr>
          <w:trHeight w:val="106"/>
        </w:trPr>
        <w:tc>
          <w:tcPr>
            <w:tcW w:w="9913" w:type="dxa"/>
            <w:gridSpan w:val="6"/>
            <w:shd w:val="clear" w:color="auto" w:fill="D9D9D9"/>
          </w:tcPr>
          <w:p w14:paraId="7F5942AB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B93F90" w:rsidRPr="00410BB6" w14:paraId="21DFD8A3" w14:textId="77777777" w:rsidTr="00ED0809">
        <w:trPr>
          <w:trHeight w:val="106"/>
        </w:trPr>
        <w:tc>
          <w:tcPr>
            <w:tcW w:w="2268" w:type="dxa"/>
            <w:gridSpan w:val="2"/>
            <w:shd w:val="clear" w:color="auto" w:fill="auto"/>
          </w:tcPr>
          <w:p w14:paraId="55FDA4E5" w14:textId="77777777" w:rsidR="00B93F90" w:rsidRPr="00410BB6" w:rsidRDefault="00B93F90" w:rsidP="00B93F90">
            <w:pPr>
              <w:spacing w:after="0" w:line="240" w:lineRule="auto"/>
              <w:ind w:left="105" w:right="-108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410BB6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Pr="00410BB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7EABDA3A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Здатність розв’язувати складні задачі дослідницького та/або інноваційного характеру готельно-ресторанної справи.</w:t>
            </w:r>
          </w:p>
        </w:tc>
      </w:tr>
      <w:tr w:rsidR="00B93F90" w:rsidRPr="00410BB6" w14:paraId="42075F56" w14:textId="77777777" w:rsidTr="00ED0809">
        <w:tc>
          <w:tcPr>
            <w:tcW w:w="2268" w:type="dxa"/>
            <w:gridSpan w:val="2"/>
            <w:vMerge w:val="restart"/>
            <w:shd w:val="clear" w:color="auto" w:fill="auto"/>
          </w:tcPr>
          <w:p w14:paraId="2386988B" w14:textId="77777777" w:rsidR="00B93F90" w:rsidRPr="00410BB6" w:rsidRDefault="00B93F90" w:rsidP="00B93F90">
            <w:pPr>
              <w:spacing w:after="0" w:line="240" w:lineRule="auto"/>
              <w:ind w:left="105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D96D03A" w14:textId="77777777" w:rsidR="00B93F90" w:rsidRPr="00410BB6" w:rsidRDefault="00B93F90" w:rsidP="00B93F90">
            <w:pPr>
              <w:spacing w:after="0" w:line="240" w:lineRule="auto"/>
              <w:ind w:left="105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41" w:type="dxa"/>
            <w:gridSpan w:val="2"/>
            <w:shd w:val="clear" w:color="auto" w:fill="auto"/>
          </w:tcPr>
          <w:p w14:paraId="1DBF4911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E62DEBA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B93F90" w:rsidRPr="00410BB6" w14:paraId="72BB9B20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2FE130F2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6D1F916C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1AD072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B93F90" w:rsidRPr="00410BB6" w14:paraId="6F86091F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223B0241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4CD2332E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7025510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аналізу, оцінки, синтезу, генерування нових ідей.</w:t>
            </w:r>
          </w:p>
        </w:tc>
      </w:tr>
      <w:tr w:rsidR="00B93F90" w:rsidRPr="00410BB6" w14:paraId="130FFE2D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0418E0F4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497A9954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58F731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B93F90" w:rsidRPr="00410BB6" w14:paraId="715BA922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6796C310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1DC617ED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390B424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B93F90" w:rsidRPr="00410BB6" w14:paraId="79FD1B11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6474784F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63384B62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1B0E2E5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проведення досліджень на відповідному рівні.</w:t>
            </w:r>
          </w:p>
        </w:tc>
      </w:tr>
      <w:tr w:rsidR="00B93F90" w:rsidRPr="00410BB6" w14:paraId="54363601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7E045E00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08971C51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825FBB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приймати обґрунтовані рішення. </w:t>
            </w:r>
          </w:p>
        </w:tc>
      </w:tr>
      <w:tr w:rsidR="00B93F90" w:rsidRPr="00410BB6" w14:paraId="6C5731D7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3EC2A9BE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4CF6AEA5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E96DADE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</w:t>
            </w:r>
          </w:p>
        </w:tc>
      </w:tr>
      <w:tr w:rsidR="00B93F90" w:rsidRPr="00410BB6" w14:paraId="6F1E4B1C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5A160059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191835DE" w14:textId="675B6826" w:rsidR="00B93F90" w:rsidRPr="00EF750D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F75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0D74FD4" w14:textId="4FE1B77D" w:rsidR="00B93F90" w:rsidRPr="00EF750D" w:rsidRDefault="00B93F90" w:rsidP="00EF750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F75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ухвалювати рішення та діяти, дотримуючись</w:t>
            </w:r>
            <w:r w:rsidR="00EF750D" w:rsidRPr="00EF75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F75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принципу неприпустимості корупції та будь-яких проявів</w:t>
            </w:r>
            <w:r w:rsidR="00EF750D" w:rsidRPr="00EF75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F75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недоброчесності</w:t>
            </w:r>
          </w:p>
        </w:tc>
      </w:tr>
      <w:tr w:rsidR="00B93F90" w:rsidRPr="00ED0809" w14:paraId="132EB033" w14:textId="77777777" w:rsidTr="00ED0809">
        <w:tc>
          <w:tcPr>
            <w:tcW w:w="2268" w:type="dxa"/>
            <w:gridSpan w:val="2"/>
            <w:vMerge w:val="restart"/>
            <w:shd w:val="clear" w:color="auto" w:fill="auto"/>
          </w:tcPr>
          <w:p w14:paraId="681FF1F9" w14:textId="77777777" w:rsidR="00B93F90" w:rsidRPr="00410BB6" w:rsidRDefault="00B93F90" w:rsidP="00B93F90">
            <w:pPr>
              <w:spacing w:after="0" w:line="240" w:lineRule="auto"/>
              <w:ind w:left="105" w:right="-3" w:firstLine="11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2C92DAD0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18E132FC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26DA3B9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науковий, аналітичний, методичний інструментарій, використовувати міждисциплінарні дослідження аналізу стану розвитку глобальних та локальних ринків готельних та ресторанних послуг для розв’язання складних задач розвитку готельного і ресторанного бізнесу. </w:t>
            </w:r>
          </w:p>
        </w:tc>
      </w:tr>
      <w:tr w:rsidR="00B93F90" w:rsidRPr="00410BB6" w14:paraId="158FE3A8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012A4CA7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4ECB5804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9FC77E1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систематизувати та синтезувати інформацію для врахування</w:t>
            </w: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крос-культурних </w:t>
            </w:r>
            <w:r w:rsidRPr="00410BB6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особливостей функціонування  суб’єктів готельного та ресторанного бізнесу. </w:t>
            </w:r>
          </w:p>
        </w:tc>
      </w:tr>
      <w:tr w:rsidR="00B93F90" w:rsidRPr="00410BB6" w14:paraId="4C0CFD2D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4C1D739B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20E8D767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F9C58F2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планувати та здійснювати ресурсне забезпечення діяльності суб’єктів готельного і ресторанного бізнесу. </w:t>
            </w:r>
          </w:p>
        </w:tc>
      </w:tr>
      <w:tr w:rsidR="00B93F90" w:rsidRPr="00ED0809" w14:paraId="2D4FC73C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29598935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6AF17245" w14:textId="35951FE0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BB9ADDD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створювати і впроваджувати продуктові, сервісні, організаційні, соціальні, управлінські, інфраструктурні, маркетингові інновації у господарську діяльність суб’єктів готельного та ресторанного бізнесу.</w:t>
            </w:r>
          </w:p>
        </w:tc>
      </w:tr>
      <w:tr w:rsidR="00B93F90" w:rsidRPr="00410BB6" w14:paraId="04B2DD1F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689B1B5E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2175C56F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E23F67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забезпечувати ефективну сервісну, комерційну, виробничу, маркетингову, економічну діяльність суб’єктів готельного та ресторанного бізнесу.</w:t>
            </w:r>
          </w:p>
        </w:tc>
      </w:tr>
      <w:tr w:rsidR="00B93F90" w:rsidRPr="00410BB6" w14:paraId="49E9CC3C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5CD98FFA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21755FFC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EF00B2F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координувати та регулювати взаємовідносини з партнерами та споживачами.</w:t>
            </w:r>
          </w:p>
        </w:tc>
      </w:tr>
      <w:tr w:rsidR="00B93F90" w:rsidRPr="00410BB6" w14:paraId="46B0AE22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294D028C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0A678C28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1787F19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підприємницької діяльності.</w:t>
            </w:r>
          </w:p>
        </w:tc>
      </w:tr>
      <w:tr w:rsidR="00B93F90" w:rsidRPr="00410BB6" w14:paraId="421EF97A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03153635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5FCD3949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F1BA1E7" w14:textId="4E1B4FDA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антикризові програми корпорацій, готельних та ресторанних мереж, суб’єктів готельного та ресторанного бізнесу.</w:t>
            </w:r>
          </w:p>
        </w:tc>
      </w:tr>
      <w:tr w:rsidR="00B93F90" w:rsidRPr="00410BB6" w14:paraId="5AE92F53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3955A000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24E8024F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3AD5029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забезпечувати якість обслуговування споживачів готельних та ресторанних послуг.</w:t>
            </w:r>
          </w:p>
        </w:tc>
      </w:tr>
      <w:tr w:rsidR="00B93F90" w:rsidRPr="00410BB6" w14:paraId="3654EFB2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3EC97BB6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529BD8EC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FDDAD7A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принципи соціальної відповідальності в діяльності суб’єктів готельного та ресторанного бізнесу.</w:t>
            </w:r>
          </w:p>
        </w:tc>
      </w:tr>
      <w:tr w:rsidR="00B93F90" w:rsidRPr="00410BB6" w14:paraId="084222B8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737C595A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047CBBCC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03D3C61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самостійного опанування новими знаннями, використання інноваційних технологій у сфері готельного та ресторанного бізнесу.</w:t>
            </w:r>
          </w:p>
        </w:tc>
      </w:tr>
      <w:tr w:rsidR="00B93F90" w:rsidRPr="00ED0809" w14:paraId="0622FA25" w14:textId="77777777" w:rsidTr="00ED0809">
        <w:tc>
          <w:tcPr>
            <w:tcW w:w="2268" w:type="dxa"/>
            <w:gridSpan w:val="2"/>
            <w:vMerge/>
            <w:shd w:val="clear" w:color="auto" w:fill="auto"/>
          </w:tcPr>
          <w:p w14:paraId="6C3A9946" w14:textId="77777777" w:rsidR="00B93F90" w:rsidRPr="00410BB6" w:rsidRDefault="00B93F90" w:rsidP="00B93F9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1F17079F" w14:textId="77777777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18C1589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інтегрувати знання та розв’язувати складні задачі готельно-ресторанної справи у мультидисциплінарних контекстах, у нових або незнайомих середовищах за наявності неповної або обмеженої інформації.</w:t>
            </w:r>
          </w:p>
        </w:tc>
      </w:tr>
      <w:tr w:rsidR="00B93F90" w:rsidRPr="00410BB6" w14:paraId="518E07B6" w14:textId="77777777" w:rsidTr="00ED0809">
        <w:tc>
          <w:tcPr>
            <w:tcW w:w="9913" w:type="dxa"/>
            <w:gridSpan w:val="6"/>
            <w:shd w:val="clear" w:color="auto" w:fill="BFBFBF"/>
          </w:tcPr>
          <w:p w14:paraId="06E31AF6" w14:textId="0C3D04C6" w:rsidR="00B93F90" w:rsidRPr="00410BB6" w:rsidRDefault="00B93F90" w:rsidP="00B93F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B93F90" w:rsidRPr="00ED0809" w14:paraId="7071F920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0E403808" w14:textId="6620D8B2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5F7D9961" w14:textId="2BE28E61" w:rsidR="00B93F90" w:rsidRPr="00410BB6" w:rsidRDefault="00B93F90" w:rsidP="00EF750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і приймати ефективні рішення з питань розвитку суб’єктів готельного</w:t>
            </w:r>
            <w:r w:rsidR="00EF75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та ресторанного бізнесу, враховуючи цілі, ресурси, обмеження та ризики, забезпечувати їх реалізацію, аналізувати і порівнювати альтернативи, оцінювати ризики та імовірні наслідки їх впливу</w:t>
            </w:r>
          </w:p>
        </w:tc>
      </w:tr>
      <w:tr w:rsidR="00B93F90" w:rsidRPr="00410BB6" w14:paraId="7461CCE0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36B3FF44" w14:textId="596E3C1E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3254A59A" w14:textId="7505439B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Вільно спілкуватись усно і письмово українською та англійською мовами при обговоренні професійних питань, досліджень та інновацій в сфері готельно-ресторанного бізнесу</w:t>
            </w:r>
          </w:p>
        </w:tc>
      </w:tr>
      <w:tr w:rsidR="00B93F90" w:rsidRPr="00410BB6" w14:paraId="28DF16D5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5F6F2720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463CE30C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Розробляти, впроваджувати та застосовувати сучасні методи оцінювання ефективності впровадження інновацій в готельно-ресторанному бізнесі.</w:t>
            </w:r>
          </w:p>
        </w:tc>
      </w:tr>
      <w:tr w:rsidR="00B93F90" w:rsidRPr="00410BB6" w14:paraId="4E0B045C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117BAA32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503CF83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моніторинг кон’юнктури ринку готельних та ресторанних послуг</w:t>
            </w:r>
          </w:p>
        </w:tc>
      </w:tr>
      <w:tr w:rsidR="00B93F90" w:rsidRPr="00ED0809" w14:paraId="62F18518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17B327F9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5 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4F113A2C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Оцінювати нові ринкові можливості, формулювати бізнес-ідеї та розробляти маркетингові заходи 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</w:tc>
      </w:tr>
      <w:tr w:rsidR="00B93F90" w:rsidRPr="00ED0809" w14:paraId="36DBFA2B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668BE520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1FE1DCAF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Відшуковувати необхідні дані в науковій літературі, базах даних та інших джерелах, аналізувати та оцінювати ці дані, систематизувати й упорядковувати інформацію для вирішення комплексних задач професійної діяльності.</w:t>
            </w:r>
          </w:p>
        </w:tc>
      </w:tr>
      <w:tr w:rsidR="00B93F90" w:rsidRPr="00410BB6" w14:paraId="5D841A7A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3019203C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4EF664C1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Досліджувати моделі розвитку міжнародних та національних готельних і ресторанних мереж (корпорацій).</w:t>
            </w:r>
          </w:p>
        </w:tc>
      </w:tr>
      <w:tr w:rsidR="00B93F90" w:rsidRPr="00410BB6" w14:paraId="493A8EC9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2FF89669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6EAEF6AF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Ініціювати, розробляти та управляти проєктами розвитку суб’єктів готельного та ресторанного бізнесу із врахуванням інформаційного, матеріального, фінансового та кадрового забезпечення.</w:t>
            </w:r>
          </w:p>
        </w:tc>
      </w:tr>
      <w:tr w:rsidR="00B93F90" w:rsidRPr="00410BB6" w14:paraId="5A6B7C0B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66848E8F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065DE01D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спеціалізоване програмне забезпечення для розв’язання задач управління основними та допоміжними бізнес-процесами суб’єктів готельного та ресторанного бізнесу.</w:t>
            </w:r>
          </w:p>
        </w:tc>
      </w:tr>
      <w:tr w:rsidR="00B93F90" w:rsidRPr="00ED0809" w14:paraId="72ECBB0C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6882A515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770416D4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Відповідати за формування ефективної кадрової політики суб’єктів готельного та ресторанного бізнесу, організаційні комунікації, розвиток професійного знання, оцінювання стратегічного розвитку команди, підбір та мотивування персоналу на ефективне вирішення професійних завдань.</w:t>
            </w:r>
          </w:p>
        </w:tc>
      </w:tr>
      <w:tr w:rsidR="00B93F90" w:rsidRPr="00ED0809" w14:paraId="2CFD858A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7ED0BB1C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28A715D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дослідження та/або провадити інноваційну діяльність з метою отримання нових знань та створення нових технологій та видів послуг (продукції) в сфері готельно-ресторанного бізнесу та в ширших мультидисциплінарних контекстах.</w:t>
            </w:r>
          </w:p>
        </w:tc>
      </w:tr>
      <w:tr w:rsidR="00B93F90" w:rsidRPr="00ED0809" w14:paraId="71BEEF73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14F8CDF6" w14:textId="77777777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28020D24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Зрозуміло і недвозначно доносити власні знання, висновки та аргументацію до фахівців і нефахівців, зокрема осіб, які навчаються.</w:t>
            </w:r>
          </w:p>
        </w:tc>
      </w:tr>
      <w:tr w:rsidR="00B93F90" w:rsidRPr="00410BB6" w14:paraId="7ABC11D5" w14:textId="77777777" w:rsidTr="00ED0809">
        <w:trPr>
          <w:trHeight w:val="20"/>
        </w:trPr>
        <w:tc>
          <w:tcPr>
            <w:tcW w:w="851" w:type="dxa"/>
            <w:shd w:val="clear" w:color="auto" w:fill="auto"/>
          </w:tcPr>
          <w:p w14:paraId="16986E93" w14:textId="73355409" w:rsidR="00B93F90" w:rsidRPr="00410BB6" w:rsidRDefault="00B93F90" w:rsidP="00B93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9062" w:type="dxa"/>
            <w:gridSpan w:val="5"/>
            <w:shd w:val="clear" w:color="auto" w:fill="auto"/>
          </w:tcPr>
          <w:p w14:paraId="70D6C7CE" w14:textId="5F999BF2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_Hlk177483617"/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Ухвалювати рішення та діяти, дотримуючись принципу неприпустимості корупції та будь-яких проявів недоброчесності</w:t>
            </w:r>
            <w:bookmarkEnd w:id="4"/>
          </w:p>
        </w:tc>
      </w:tr>
      <w:tr w:rsidR="00B93F90" w:rsidRPr="00410BB6" w14:paraId="040DF5D2" w14:textId="77777777" w:rsidTr="00ED0809">
        <w:tc>
          <w:tcPr>
            <w:tcW w:w="9913" w:type="dxa"/>
            <w:gridSpan w:val="6"/>
            <w:shd w:val="clear" w:color="auto" w:fill="D9D9D9"/>
          </w:tcPr>
          <w:p w14:paraId="44F4F2A8" w14:textId="77777777" w:rsidR="00B93F90" w:rsidRPr="00410BB6" w:rsidRDefault="00B93F90" w:rsidP="00B93F90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lang w:val="uk-UA"/>
              </w:rPr>
              <w:br w:type="page"/>
            </w:r>
            <w:r w:rsidRPr="00410B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B93F90" w:rsidRPr="00ED0809" w14:paraId="241AD557" w14:textId="77777777" w:rsidTr="00ED0809">
        <w:tc>
          <w:tcPr>
            <w:tcW w:w="2835" w:type="dxa"/>
            <w:gridSpan w:val="3"/>
            <w:shd w:val="clear" w:color="auto" w:fill="auto"/>
          </w:tcPr>
          <w:p w14:paraId="269C2426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4F239BBF" w14:textId="77777777" w:rsidR="00B93F90" w:rsidRPr="00410BB6" w:rsidRDefault="00B93F90" w:rsidP="00B93F90">
            <w:pPr>
              <w:spacing w:after="0" w:line="240" w:lineRule="auto"/>
              <w:ind w:left="57" w:right="57"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Кафедра, відповідальна за реалізацію освітньо-професійної програми – туризму та готельно-ресторанного бізнесу. Всі науково-педагогічні працівники, що забезпечують освітньо-професійну програму за кваліфікацією, відповідають профілю і напряму дисциплін, що викладають; мають необхідний стаж науково-педагогічної роботи та/або досвід практичної роботи (відповідно до Ліцензійних умов). Усі науково-педагогічні працівники проходять підвищення кваліфікації у закладах вищої освіти, в тому числі, в межах реалізації права на академічну мобільність. Для керівництва виробничою та переддипломною практикою залучаються фахівці-практики, професіонали з досвідом дослідницької, управлінської, інноваційної роботи.</w:t>
            </w:r>
          </w:p>
        </w:tc>
      </w:tr>
      <w:tr w:rsidR="00B93F90" w:rsidRPr="00ED0809" w14:paraId="78194837" w14:textId="77777777" w:rsidTr="00ED0809">
        <w:tc>
          <w:tcPr>
            <w:tcW w:w="2835" w:type="dxa"/>
            <w:gridSpan w:val="3"/>
            <w:shd w:val="clear" w:color="auto" w:fill="auto"/>
          </w:tcPr>
          <w:p w14:paraId="3477341C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Матеріально-технічне забезпечення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5C16F747" w14:textId="77777777" w:rsidR="00B93F90" w:rsidRPr="00410BB6" w:rsidRDefault="00B93F90" w:rsidP="00B93F90">
            <w:pPr>
              <w:spacing w:after="0" w:line="240" w:lineRule="auto"/>
              <w:ind w:left="57" w:right="57"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забезпечення, відповідно до Ліцензійних умов провадження освітньої діяльності,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 Університет має обладнані належним чином навчальні приміщення; комп’ютерні класи (лабораторії); спеціалізовані лабораторії; спортивний зал, спортивні майданчики; бібліотеку, читальний зал; точки бездротового доступу до мережі Інтернет; мультимедійне обладнання; приміщення для науково-педагогічних працівників; гуртожитки; пункти харчування та ін.</w:t>
            </w:r>
          </w:p>
        </w:tc>
      </w:tr>
      <w:tr w:rsidR="00B93F90" w:rsidRPr="00410BB6" w14:paraId="56711103" w14:textId="77777777" w:rsidTr="00ED0809">
        <w:tc>
          <w:tcPr>
            <w:tcW w:w="2835" w:type="dxa"/>
            <w:gridSpan w:val="3"/>
            <w:shd w:val="clear" w:color="auto" w:fill="auto"/>
          </w:tcPr>
          <w:p w14:paraId="7CF4559F" w14:textId="77777777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4485A754" w14:textId="77777777" w:rsidR="00B93F90" w:rsidRPr="00410BB6" w:rsidRDefault="00B93F90" w:rsidP="00B93F90">
            <w:pPr>
              <w:spacing w:after="0" w:line="240" w:lineRule="auto"/>
              <w:ind w:left="57" w:right="57"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комплексами з усіх освітніх компонентів програми, наявність яких представлена у модульному середовищі освітнього процесу Університету. Інформаційний супровід освітньо-професійної програми здійснює Науково-технічна бібліотека КНУТД (</w:t>
            </w:r>
            <w:hyperlink r:id="rId8" w:history="1">
              <w:r w:rsidRPr="00410BB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https://lib.knutd.edu.ua/</w:t>
              </w:r>
            </w:hyperlink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) та Інституційний </w:t>
            </w:r>
            <w:proofErr w:type="spellStart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репозитарій</w:t>
            </w:r>
            <w:proofErr w:type="spellEnd"/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КНУТД (</w:t>
            </w:r>
            <w:hyperlink r:id="rId9" w:history="1">
              <w:r w:rsidRPr="00410BB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https://er.knutd.edu.ua/</w:t>
              </w:r>
            </w:hyperlink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). Науково-методичний супровід освітньо-професійної програми здійснюється за допомогою віртуального освітнього середовища КНУТД (</w:t>
            </w:r>
            <w:hyperlink r:id="rId10" w:history="1">
              <w:r w:rsidRPr="00410BB6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https://msnp.knutd.edu.ua/</w:t>
              </w:r>
            </w:hyperlink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). </w:t>
            </w:r>
          </w:p>
        </w:tc>
      </w:tr>
      <w:tr w:rsidR="00B93F90" w:rsidRPr="00410BB6" w14:paraId="73C52169" w14:textId="77777777" w:rsidTr="00ED0809">
        <w:tc>
          <w:tcPr>
            <w:tcW w:w="9913" w:type="dxa"/>
            <w:gridSpan w:val="6"/>
            <w:shd w:val="clear" w:color="auto" w:fill="D9D9D9"/>
          </w:tcPr>
          <w:p w14:paraId="4AA69594" w14:textId="77777777" w:rsidR="00B93F90" w:rsidRPr="00410BB6" w:rsidRDefault="00B93F90" w:rsidP="00B93F90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B93F90" w:rsidRPr="00ED0809" w14:paraId="1FE30B3D" w14:textId="77777777" w:rsidTr="00ED0809">
        <w:trPr>
          <w:trHeight w:val="916"/>
        </w:trPr>
        <w:tc>
          <w:tcPr>
            <w:tcW w:w="2835" w:type="dxa"/>
            <w:gridSpan w:val="3"/>
            <w:shd w:val="clear" w:color="auto" w:fill="auto"/>
          </w:tcPr>
          <w:p w14:paraId="6C9FA065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Внутрішня академічна мобільність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42D92812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кредитної академічної мобільності за окремими освітніми </w:t>
            </w:r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освітньо-професіної програми</w:t>
            </w:r>
            <w:r w:rsidRPr="00410BB6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B93F90" w:rsidRPr="00ED0809" w14:paraId="231D30C2" w14:textId="77777777" w:rsidTr="00ED0809">
        <w:tc>
          <w:tcPr>
            <w:tcW w:w="2835" w:type="dxa"/>
            <w:gridSpan w:val="3"/>
            <w:shd w:val="clear" w:color="auto" w:fill="auto"/>
          </w:tcPr>
          <w:p w14:paraId="6432EEB0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10FBB360" w14:textId="437AA361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 (Sheffield Hallam University, договір від 2022 р., Estonian Entrepreneurship University of Applied Sciences, договір від  2022 р.) </w:t>
            </w:r>
          </w:p>
        </w:tc>
      </w:tr>
      <w:tr w:rsidR="00B93F90" w:rsidRPr="00410BB6" w14:paraId="041042E1" w14:textId="77777777" w:rsidTr="00ED0809">
        <w:trPr>
          <w:trHeight w:val="487"/>
        </w:trPr>
        <w:tc>
          <w:tcPr>
            <w:tcW w:w="2835" w:type="dxa"/>
            <w:gridSpan w:val="3"/>
            <w:shd w:val="clear" w:color="auto" w:fill="auto"/>
          </w:tcPr>
          <w:p w14:paraId="31E455DF" w14:textId="77777777" w:rsidR="00B93F90" w:rsidRPr="00410BB6" w:rsidRDefault="00B93F90" w:rsidP="00B93F90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78" w:type="dxa"/>
            <w:gridSpan w:val="3"/>
            <w:shd w:val="clear" w:color="auto" w:fill="auto"/>
          </w:tcPr>
          <w:p w14:paraId="1FBF2C39" w14:textId="77777777" w:rsidR="00B93F90" w:rsidRPr="00410BB6" w:rsidRDefault="00B93F90" w:rsidP="00B93F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0BB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за програмою не здійснюється.</w:t>
            </w:r>
          </w:p>
        </w:tc>
      </w:tr>
    </w:tbl>
    <w:p w14:paraId="7EE25FBE" w14:textId="77777777" w:rsidR="0039262C" w:rsidRPr="00410BB6" w:rsidRDefault="0039262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D7FEA18" w14:textId="77777777" w:rsidR="0039262C" w:rsidRPr="00410BB6" w:rsidRDefault="00335B53" w:rsidP="00335B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BB6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9262C" w:rsidRPr="00410BB6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="0039262C" w:rsidRPr="00410BB6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="0039262C" w:rsidRPr="00410BB6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F446E1D" w14:textId="77777777" w:rsidR="00D271F1" w:rsidRPr="00410BB6" w:rsidRDefault="0039262C" w:rsidP="007872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0BB6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0C0165" w:rsidRPr="00410BB6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410BB6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компонентів </w:t>
      </w:r>
      <w:r w:rsidR="00291894" w:rsidRPr="00410BB6">
        <w:rPr>
          <w:rFonts w:ascii="Times New Roman" w:hAnsi="Times New Roman"/>
          <w:sz w:val="28"/>
          <w:szCs w:val="28"/>
          <w:lang w:val="uk-UA"/>
        </w:rPr>
        <w:t xml:space="preserve">освітньо-професійної  програми </w:t>
      </w:r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6521"/>
        <w:gridCol w:w="1001"/>
        <w:gridCol w:w="39"/>
        <w:gridCol w:w="1511"/>
      </w:tblGrid>
      <w:tr w:rsidR="0039262C" w:rsidRPr="00410BB6" w14:paraId="6B2C676F" w14:textId="77777777" w:rsidTr="00915253">
        <w:tc>
          <w:tcPr>
            <w:tcW w:w="699" w:type="dxa"/>
            <w:shd w:val="clear" w:color="auto" w:fill="auto"/>
            <w:vAlign w:val="center"/>
          </w:tcPr>
          <w:p w14:paraId="3F412EBE" w14:textId="77777777" w:rsidR="0039262C" w:rsidRPr="00410BB6" w:rsidRDefault="0039262C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Код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AB118E" w14:textId="77777777" w:rsidR="0039262C" w:rsidRPr="00410BB6" w:rsidRDefault="0039262C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7CD48F5" w14:textId="77777777" w:rsidR="0039262C" w:rsidRPr="00410BB6" w:rsidRDefault="0039262C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5974A6B6" w14:textId="77777777" w:rsidR="0039262C" w:rsidRPr="00410BB6" w:rsidRDefault="0039262C" w:rsidP="00335B53">
            <w:pPr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9262C" w:rsidRPr="00410BB6" w14:paraId="104F402B" w14:textId="77777777" w:rsidTr="00915253">
        <w:tc>
          <w:tcPr>
            <w:tcW w:w="699" w:type="dxa"/>
            <w:shd w:val="clear" w:color="auto" w:fill="auto"/>
          </w:tcPr>
          <w:p w14:paraId="21890CEE" w14:textId="77777777" w:rsidR="0039262C" w:rsidRPr="00410BB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21C1C6D4" w14:textId="77777777" w:rsidR="0039262C" w:rsidRPr="00410BB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1F5679E" w14:textId="77777777" w:rsidR="0039262C" w:rsidRPr="00410BB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5E94DF81" w14:textId="77777777" w:rsidR="0039262C" w:rsidRPr="00410BB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9262C" w:rsidRPr="00410BB6" w14:paraId="58164C19" w14:textId="77777777" w:rsidTr="00915253">
        <w:tc>
          <w:tcPr>
            <w:tcW w:w="9771" w:type="dxa"/>
            <w:gridSpan w:val="5"/>
            <w:shd w:val="clear" w:color="auto" w:fill="auto"/>
          </w:tcPr>
          <w:p w14:paraId="4B5D5F1A" w14:textId="77777777" w:rsidR="0039262C" w:rsidRPr="00410BB6" w:rsidRDefault="003926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39262C" w:rsidRPr="00410BB6" w14:paraId="65972B54" w14:textId="77777777" w:rsidTr="00915253">
        <w:tc>
          <w:tcPr>
            <w:tcW w:w="699" w:type="dxa"/>
            <w:shd w:val="clear" w:color="auto" w:fill="auto"/>
          </w:tcPr>
          <w:p w14:paraId="6A724B3F" w14:textId="77777777" w:rsidR="0039262C" w:rsidRPr="00410BB6" w:rsidRDefault="0039262C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521" w:type="dxa"/>
            <w:shd w:val="clear" w:color="auto" w:fill="auto"/>
          </w:tcPr>
          <w:p w14:paraId="3DBDACDE" w14:textId="7A8DD4CE" w:rsidR="0039262C" w:rsidRPr="00410BB6" w:rsidRDefault="0039262C" w:rsidP="009152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E74F1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Ділова іноземна мова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09D9997" w14:textId="77777777" w:rsidR="0039262C" w:rsidRPr="00410BB6" w:rsidRDefault="0039262C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14:paraId="291A00A3" w14:textId="77777777" w:rsidR="0039262C" w:rsidRPr="00410BB6" w:rsidRDefault="00D97120" w:rsidP="00D9712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9262C" w:rsidRPr="00410BB6" w14:paraId="2694BB7A" w14:textId="77777777" w:rsidTr="00915253">
        <w:tc>
          <w:tcPr>
            <w:tcW w:w="699" w:type="dxa"/>
            <w:shd w:val="clear" w:color="auto" w:fill="auto"/>
          </w:tcPr>
          <w:p w14:paraId="7366259B" w14:textId="77777777" w:rsidR="0039262C" w:rsidRPr="00410BB6" w:rsidRDefault="0039262C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521" w:type="dxa"/>
            <w:shd w:val="clear" w:color="auto" w:fill="auto"/>
          </w:tcPr>
          <w:p w14:paraId="30BDA152" w14:textId="161D7DCC" w:rsidR="0039262C" w:rsidRPr="00410BB6" w:rsidRDefault="0039262C" w:rsidP="009152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E2A3EC" w14:textId="77777777" w:rsidR="0039262C" w:rsidRPr="00410BB6" w:rsidRDefault="0039262C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14:paraId="12B78C79" w14:textId="77777777" w:rsidR="0039262C" w:rsidRPr="00410BB6" w:rsidRDefault="00D97120" w:rsidP="00D9712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0C94" w:rsidRPr="00410BB6" w14:paraId="51B640F7" w14:textId="77777777" w:rsidTr="00915253">
        <w:tc>
          <w:tcPr>
            <w:tcW w:w="699" w:type="dxa"/>
            <w:shd w:val="clear" w:color="auto" w:fill="auto"/>
          </w:tcPr>
          <w:p w14:paraId="49ED21C0" w14:textId="57A2C481" w:rsidR="00040C94" w:rsidRPr="00410BB6" w:rsidRDefault="00040C94" w:rsidP="007343F9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934A7D4" w14:textId="4BF99D1F" w:rsidR="00040C94" w:rsidRPr="00410BB6" w:rsidRDefault="00B5401F" w:rsidP="0091525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4F1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Бізнес-проектування підприємств готельного та ресторанного господарства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174B20" w14:textId="77777777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14:paraId="6CAA0608" w14:textId="681BC79B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040C94" w:rsidRPr="00410BB6" w14:paraId="70590B90" w14:textId="77777777" w:rsidTr="00915253">
        <w:tc>
          <w:tcPr>
            <w:tcW w:w="699" w:type="dxa"/>
            <w:shd w:val="clear" w:color="auto" w:fill="auto"/>
          </w:tcPr>
          <w:p w14:paraId="3D292E8C" w14:textId="77777777" w:rsidR="00040C94" w:rsidRPr="00410BB6" w:rsidRDefault="00040C94" w:rsidP="007343F9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521" w:type="dxa"/>
            <w:shd w:val="clear" w:color="auto" w:fill="auto"/>
          </w:tcPr>
          <w:p w14:paraId="6FEB976F" w14:textId="1B030C71" w:rsidR="00040C94" w:rsidRPr="00410BB6" w:rsidRDefault="00B5401F" w:rsidP="0091525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4F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послугами люкс-сегменту у готельно-ресторанному бізнесі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C1D70B7" w14:textId="40D93EE4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14:paraId="5079EBD4" w14:textId="77777777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0C94" w:rsidRPr="00410BB6" w14:paraId="05996243" w14:textId="77777777" w:rsidTr="00915253">
        <w:tc>
          <w:tcPr>
            <w:tcW w:w="699" w:type="dxa"/>
            <w:shd w:val="clear" w:color="auto" w:fill="auto"/>
          </w:tcPr>
          <w:p w14:paraId="32EE9F9F" w14:textId="132DBFA3" w:rsidR="00040C94" w:rsidRPr="00410BB6" w:rsidRDefault="00040C94" w:rsidP="007343F9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076E71F4" w14:textId="447EEF39" w:rsidR="00040C94" w:rsidRPr="00410BB6" w:rsidRDefault="00B5401F" w:rsidP="0091525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74F1">
              <w:rPr>
                <w:rFonts w:ascii="Times New Roman" w:hAnsi="Times New Roman"/>
                <w:sz w:val="24"/>
                <w:szCs w:val="24"/>
                <w:lang w:val="uk-UA"/>
              </w:rPr>
              <w:t>Діджиталізація</w:t>
            </w:r>
            <w:proofErr w:type="spellEnd"/>
            <w:r w:rsidRPr="003E7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процесів </w:t>
            </w:r>
            <w:proofErr w:type="spellStart"/>
            <w:r w:rsidRPr="003E74F1">
              <w:rPr>
                <w:rFonts w:ascii="Times New Roman" w:hAnsi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3E74F1">
              <w:rPr>
                <w:rFonts w:ascii="Times New Roman" w:hAnsi="Times New Roman"/>
                <w:sz w:val="24"/>
                <w:szCs w:val="24"/>
                <w:lang w:val="uk-UA"/>
              </w:rPr>
              <w:t>-ресторанного бізнесу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16534A" w14:textId="4F71B90F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14:paraId="7A8619D1" w14:textId="228A792B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0C94" w:rsidRPr="00410BB6" w14:paraId="009317B0" w14:textId="77777777" w:rsidTr="00915253">
        <w:tc>
          <w:tcPr>
            <w:tcW w:w="699" w:type="dxa"/>
            <w:shd w:val="clear" w:color="auto" w:fill="auto"/>
          </w:tcPr>
          <w:p w14:paraId="22AFBEB0" w14:textId="7B0E595D" w:rsidR="00040C94" w:rsidRPr="00410BB6" w:rsidRDefault="00040C94" w:rsidP="007343F9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4B332A0C" w14:textId="6E5D21B6" w:rsidR="00040C94" w:rsidRPr="00410BB6" w:rsidRDefault="00040C94" w:rsidP="0091525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74F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готельно-ресторанним бізнесом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4E0EC79" w14:textId="124A2A4B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14:paraId="43DC96D4" w14:textId="77777777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0C94" w:rsidRPr="00410BB6" w14:paraId="4BB4D40B" w14:textId="77777777" w:rsidTr="00915253">
        <w:tc>
          <w:tcPr>
            <w:tcW w:w="699" w:type="dxa"/>
            <w:vMerge w:val="restart"/>
            <w:shd w:val="clear" w:color="auto" w:fill="auto"/>
          </w:tcPr>
          <w:p w14:paraId="7CB76E6D" w14:textId="5F94C9E1" w:rsidR="00040C94" w:rsidRPr="00410BB6" w:rsidRDefault="00040C94" w:rsidP="007343F9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41441FD" w14:textId="75BDCA9B" w:rsidR="00040C94" w:rsidRPr="00410BB6" w:rsidRDefault="00040C94" w:rsidP="0091525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_Hlk93912888"/>
            <w:r w:rsidRPr="003E74F1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Інноваці</w:t>
            </w:r>
            <w:bookmarkEnd w:id="5"/>
            <w:r w:rsidRPr="003E74F1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ї та креативні рішення в готельно-ресторанному бізнесі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43A16" w14:textId="09B83FE7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46A53A27" w14:textId="77777777" w:rsidR="00040C94" w:rsidRPr="00410BB6" w:rsidRDefault="00040C94" w:rsidP="007343F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0C94" w:rsidRPr="00410BB6" w14:paraId="40005898" w14:textId="77777777" w:rsidTr="00915253">
        <w:tc>
          <w:tcPr>
            <w:tcW w:w="699" w:type="dxa"/>
            <w:vMerge/>
            <w:shd w:val="clear" w:color="auto" w:fill="auto"/>
          </w:tcPr>
          <w:p w14:paraId="01499611" w14:textId="0101E931" w:rsidR="00040C94" w:rsidRPr="00410BB6" w:rsidRDefault="00040C94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7F0EB961" w14:textId="1C69B8BB" w:rsidR="00040C94" w:rsidRPr="00410BB6" w:rsidRDefault="00040C94" w:rsidP="0091525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E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Курсова робота: </w:t>
            </w:r>
            <w:r w:rsidRPr="00F95E07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/>
              </w:rPr>
              <w:t>Інновації та креативні рішення в готельно-ресторанному бізнесі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EAA8B6" w14:textId="2BDAA8B7" w:rsidR="00040C94" w:rsidRPr="00410BB6" w:rsidRDefault="00040C94" w:rsidP="00F3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14:paraId="2F5737B1" w14:textId="112F6C92" w:rsidR="00040C94" w:rsidRPr="00410BB6" w:rsidRDefault="00040C94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</w:tr>
      <w:tr w:rsidR="00F37F7D" w:rsidRPr="00410BB6" w14:paraId="2749B55A" w14:textId="77777777" w:rsidTr="00915253">
        <w:tc>
          <w:tcPr>
            <w:tcW w:w="699" w:type="dxa"/>
            <w:shd w:val="clear" w:color="auto" w:fill="auto"/>
          </w:tcPr>
          <w:p w14:paraId="609F0C78" w14:textId="079C1DFB" w:rsidR="00F37F7D" w:rsidRPr="00410BB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040C94"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50AE412B" w14:textId="1D44C856" w:rsidR="00F37F7D" w:rsidRPr="00410BB6" w:rsidRDefault="00F37F7D" w:rsidP="009152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806E5D6" w14:textId="2C7CA095" w:rsidR="00F37F7D" w:rsidRPr="00410BB6" w:rsidRDefault="00040C94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14:paraId="4BAC2D11" w14:textId="77777777" w:rsidR="00F37F7D" w:rsidRPr="00410BB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410BB6" w14:paraId="421904C7" w14:textId="77777777" w:rsidTr="00915253">
        <w:tc>
          <w:tcPr>
            <w:tcW w:w="699" w:type="dxa"/>
            <w:shd w:val="clear" w:color="auto" w:fill="auto"/>
          </w:tcPr>
          <w:p w14:paraId="51BEFECF" w14:textId="317D03DD" w:rsidR="00F37F7D" w:rsidRPr="00410BB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040C94"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27421F1F" w14:textId="3EC4D7F3" w:rsidR="00F37F7D" w:rsidRPr="00410BB6" w:rsidRDefault="00F37F7D" w:rsidP="009152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EB0AC86" w14:textId="77777777" w:rsidR="00C96884" w:rsidRPr="00410BB6" w:rsidRDefault="00C96884" w:rsidP="00C9688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11" w:type="dxa"/>
            <w:shd w:val="clear" w:color="auto" w:fill="auto"/>
          </w:tcPr>
          <w:p w14:paraId="4AD7565D" w14:textId="77777777" w:rsidR="00F37F7D" w:rsidRPr="00410BB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410BB6" w14:paraId="7FB395C2" w14:textId="77777777" w:rsidTr="00915253">
        <w:tc>
          <w:tcPr>
            <w:tcW w:w="699" w:type="dxa"/>
            <w:shd w:val="clear" w:color="auto" w:fill="auto"/>
          </w:tcPr>
          <w:p w14:paraId="54D91BB6" w14:textId="1F060159" w:rsidR="00F37F7D" w:rsidRPr="00410BB6" w:rsidRDefault="00F37F7D" w:rsidP="00335B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ОК1</w:t>
            </w:r>
            <w:r w:rsidR="00040C94"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14:paraId="2808F1A8" w14:textId="50459458" w:rsidR="00F37F7D" w:rsidRPr="00410BB6" w:rsidRDefault="00EF750D" w:rsidP="009152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F75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захист </w:t>
            </w:r>
            <w:r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</w:t>
            </w:r>
            <w:r w:rsidR="00F37F7D"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валіфікаційн</w:t>
            </w:r>
            <w:r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ої</w:t>
            </w:r>
            <w:r w:rsidR="00F37F7D" w:rsidRPr="003E74F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робот</w:t>
            </w:r>
            <w:r w:rsidRPr="003E74F1">
              <w:rPr>
                <w:rStyle w:val="a3"/>
                <w:rFonts w:ascii="Times New Roman" w:eastAsia="SimSun" w:hAnsi="Times New Roman"/>
                <w:color w:val="auto"/>
                <w:sz w:val="24"/>
                <w:szCs w:val="24"/>
                <w:u w:val="none"/>
                <w:lang w:val="uk-UA" w:eastAsia="ar-SA"/>
              </w:rPr>
              <w:t>и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A2B7A04" w14:textId="77777777" w:rsidR="00F37F7D" w:rsidRPr="00410BB6" w:rsidRDefault="00BB02EB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1511" w:type="dxa"/>
            <w:shd w:val="clear" w:color="auto" w:fill="auto"/>
          </w:tcPr>
          <w:p w14:paraId="70F4F04C" w14:textId="77777777" w:rsidR="00F37F7D" w:rsidRPr="00410BB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F37F7D" w:rsidRPr="00410BB6" w14:paraId="78A30DB1" w14:textId="77777777" w:rsidTr="00915253">
        <w:tc>
          <w:tcPr>
            <w:tcW w:w="7220" w:type="dxa"/>
            <w:gridSpan w:val="2"/>
            <w:shd w:val="clear" w:color="auto" w:fill="auto"/>
          </w:tcPr>
          <w:p w14:paraId="278520F3" w14:textId="77777777" w:rsidR="00F37F7D" w:rsidRPr="00410BB6" w:rsidRDefault="00F37F7D" w:rsidP="00915253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94DCC4A" w14:textId="77777777" w:rsidR="00F37F7D" w:rsidRPr="00410BB6" w:rsidRDefault="00F37F7D" w:rsidP="00915253">
            <w:pPr>
              <w:spacing w:after="0" w:line="240" w:lineRule="auto"/>
              <w:ind w:firstLine="425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F37F7D" w:rsidRPr="00410BB6" w14:paraId="22D87FC9" w14:textId="77777777" w:rsidTr="00915253">
        <w:tc>
          <w:tcPr>
            <w:tcW w:w="9771" w:type="dxa"/>
            <w:gridSpan w:val="5"/>
            <w:shd w:val="clear" w:color="auto" w:fill="auto"/>
          </w:tcPr>
          <w:p w14:paraId="22514533" w14:textId="77777777" w:rsidR="00F37F7D" w:rsidRPr="00410BB6" w:rsidRDefault="00F37F7D" w:rsidP="00915253">
            <w:pPr>
              <w:spacing w:after="0" w:line="240" w:lineRule="auto"/>
              <w:ind w:lef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F37F7D" w:rsidRPr="00410BB6" w14:paraId="25EF5A7E" w14:textId="77777777" w:rsidTr="00915253">
        <w:trPr>
          <w:trHeight w:val="310"/>
        </w:trPr>
        <w:tc>
          <w:tcPr>
            <w:tcW w:w="699" w:type="dxa"/>
            <w:shd w:val="clear" w:color="auto" w:fill="auto"/>
          </w:tcPr>
          <w:p w14:paraId="66AAF5B8" w14:textId="754D1BEB" w:rsidR="00F37F7D" w:rsidRPr="00410BB6" w:rsidRDefault="00F37F7D" w:rsidP="00335B5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521" w:type="dxa"/>
            <w:shd w:val="clear" w:color="auto" w:fill="auto"/>
          </w:tcPr>
          <w:p w14:paraId="47A17A6C" w14:textId="06B21982" w:rsidR="00F37F7D" w:rsidRPr="00410BB6" w:rsidRDefault="00F37F7D" w:rsidP="00915253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F750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Дисципліни вільного вибору </w:t>
            </w:r>
            <w:r w:rsidR="007872BC" w:rsidRPr="00EF750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8E24E43" w14:textId="77777777" w:rsidR="00F37F7D" w:rsidRPr="00915253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915253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511" w:type="dxa"/>
            <w:shd w:val="clear" w:color="auto" w:fill="auto"/>
          </w:tcPr>
          <w:p w14:paraId="3CE12FB0" w14:textId="77777777" w:rsidR="00F37F7D" w:rsidRPr="00410BB6" w:rsidRDefault="00F37F7D" w:rsidP="00F37F7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37F7D" w:rsidRPr="00410BB6" w14:paraId="41CB93F2" w14:textId="77777777" w:rsidTr="00915253">
        <w:tc>
          <w:tcPr>
            <w:tcW w:w="7220" w:type="dxa"/>
            <w:gridSpan w:val="2"/>
            <w:shd w:val="clear" w:color="auto" w:fill="auto"/>
          </w:tcPr>
          <w:p w14:paraId="41F002B0" w14:textId="77777777" w:rsidR="00F37F7D" w:rsidRPr="00410BB6" w:rsidRDefault="00F37F7D" w:rsidP="00335B53">
            <w:pPr>
              <w:spacing w:after="0" w:line="240" w:lineRule="auto"/>
              <w:ind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FA4011D" w14:textId="77777777" w:rsidR="00F37F7D" w:rsidRPr="00410BB6" w:rsidRDefault="00F37F7D" w:rsidP="00915253">
            <w:pPr>
              <w:spacing w:after="0" w:line="240" w:lineRule="auto"/>
              <w:ind w:firstLine="425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14:paraId="39F77FA9" w14:textId="77777777" w:rsidR="00AD61F1" w:rsidRPr="00410BB6" w:rsidRDefault="0039262C" w:rsidP="00ED181D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lang w:val="uk-UA" w:eastAsia="ar-SA"/>
        </w:rPr>
        <w:sectPr w:rsidR="00AD61F1" w:rsidRPr="00410BB6" w:rsidSect="00DD65DB">
          <w:headerReference w:type="default" r:id="rId11"/>
          <w:pgSz w:w="11906" w:h="16838"/>
          <w:pgMar w:top="851" w:right="851" w:bottom="851" w:left="1418" w:header="454" w:footer="0" w:gutter="0"/>
          <w:cols w:space="708"/>
          <w:titlePg/>
          <w:docGrid w:linePitch="299"/>
        </w:sectPr>
      </w:pPr>
      <w:r w:rsidRPr="00410BB6">
        <w:rPr>
          <w:rFonts w:ascii="Times New Roman" w:hAnsi="Times New Roman"/>
          <w:sz w:val="20"/>
          <w:szCs w:val="20"/>
          <w:lang w:val="uk-UA" w:eastAsia="ar-SA"/>
        </w:rPr>
        <w:c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833"/>
        <w:gridCol w:w="5166"/>
        <w:gridCol w:w="709"/>
        <w:gridCol w:w="3481"/>
      </w:tblGrid>
      <w:tr w:rsidR="001524EF" w:rsidRPr="00410BB6" w14:paraId="4E03D21E" w14:textId="77777777" w:rsidTr="00041962">
        <w:trPr>
          <w:trHeight w:val="190"/>
        </w:trPr>
        <w:tc>
          <w:tcPr>
            <w:tcW w:w="14034" w:type="dxa"/>
            <w:gridSpan w:val="5"/>
            <w:shd w:val="clear" w:color="auto" w:fill="auto"/>
            <w:vAlign w:val="center"/>
          </w:tcPr>
          <w:p w14:paraId="6E874D94" w14:textId="2CF81D2C" w:rsidR="001524EF" w:rsidRPr="00915253" w:rsidRDefault="001524EF" w:rsidP="00184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lastRenderedPageBreak/>
              <w:t>2.2</w:t>
            </w:r>
            <w:r w:rsidR="00271A9E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.</w:t>
            </w:r>
            <w:r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Структурно-логічна схема</w:t>
            </w:r>
            <w:r w:rsidR="007872BC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підготовки магістра за </w:t>
            </w:r>
            <w:r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освітньо-професійно</w:t>
            </w:r>
            <w:r w:rsidR="007872BC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ю</w:t>
            </w:r>
            <w:r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 програм</w:t>
            </w:r>
            <w:r w:rsidR="007872BC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ою</w:t>
            </w:r>
            <w:r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</w:t>
            </w:r>
            <w:r w:rsidR="00C21044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«</w:t>
            </w:r>
            <w:r w:rsidR="002A1DF9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Готельно-ресторанна справа та кейтеринг</w:t>
            </w:r>
            <w:r w:rsidR="00C21044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»</w:t>
            </w:r>
            <w:r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зі спеціальності </w:t>
            </w:r>
            <w:r w:rsidR="002A1DF9" w:rsidRPr="00915253">
              <w:rPr>
                <w:rFonts w:ascii="Times New Roman" w:eastAsia="SimSun" w:hAnsi="Times New Roman"/>
                <w:sz w:val="28"/>
                <w:szCs w:val="28"/>
                <w:lang w:val="en-US" w:eastAsia="ar-SA"/>
              </w:rPr>
              <w:t>J</w:t>
            </w:r>
            <w:r w:rsidR="002A1DF9" w:rsidRPr="0091525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</w:t>
            </w:r>
            <w:r w:rsidR="00BB02EB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Готельно-ресторанна справа</w:t>
            </w:r>
            <w:r w:rsidR="002A1DF9" w:rsidRPr="00915253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 xml:space="preserve"> та кейтеринг</w:t>
            </w:r>
          </w:p>
          <w:p w14:paraId="57B8222C" w14:textId="77777777" w:rsidR="001524EF" w:rsidRPr="00410BB6" w:rsidRDefault="001524EF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</w:tr>
      <w:tr w:rsidR="001524EF" w:rsidRPr="00410BB6" w14:paraId="4B3B6CD3" w14:textId="77777777" w:rsidTr="00041962">
        <w:trPr>
          <w:trHeight w:val="190"/>
        </w:trPr>
        <w:tc>
          <w:tcPr>
            <w:tcW w:w="3845" w:type="dxa"/>
            <w:shd w:val="clear" w:color="auto" w:fill="auto"/>
            <w:vAlign w:val="center"/>
          </w:tcPr>
          <w:p w14:paraId="03A0A477" w14:textId="77777777" w:rsidR="001524EF" w:rsidRPr="00410BB6" w:rsidRDefault="0018406E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1 семестр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D21B5C" w14:textId="77777777" w:rsidR="001524EF" w:rsidRPr="00410BB6" w:rsidRDefault="001524EF" w:rsidP="001524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4B705FC1" w14:textId="77777777" w:rsidR="001524EF" w:rsidRPr="00410BB6" w:rsidRDefault="0018406E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2 семестр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645F5" w14:textId="77777777" w:rsidR="001524EF" w:rsidRPr="00410BB6" w:rsidRDefault="001524EF" w:rsidP="001524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3E868F7C" w14:textId="77777777" w:rsidR="001524EF" w:rsidRPr="00410BB6" w:rsidRDefault="001524EF" w:rsidP="001524EF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lang w:val="uk-UA" w:eastAsia="ar-SA"/>
              </w:rPr>
            </w:pPr>
            <w:r w:rsidRPr="00410BB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3 семестр </w:t>
            </w:r>
          </w:p>
        </w:tc>
      </w:tr>
    </w:tbl>
    <w:p w14:paraId="41CAC041" w14:textId="77777777" w:rsidR="001524EF" w:rsidRPr="00410BB6" w:rsidRDefault="00F71205">
      <w:pPr>
        <w:spacing w:after="0" w:line="192" w:lineRule="auto"/>
        <w:rPr>
          <w:lang w:val="uk-UA"/>
        </w:rPr>
      </w:pPr>
      <w:r w:rsidRPr="00410BB6">
        <w:rPr>
          <w:rFonts w:cs="Calibri"/>
          <w:noProof/>
          <w:lang w:val="uk-UA" w:eastAsia="ru-RU"/>
        </w:rPr>
        <mc:AlternateContent>
          <mc:Choice Requires="wpc">
            <w:drawing>
              <wp:inline distT="0" distB="0" distL="0" distR="0" wp14:anchorId="54469E67" wp14:editId="266DEBB6">
                <wp:extent cx="9458325" cy="4989000"/>
                <wp:effectExtent l="0" t="0" r="9525" b="2540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273966040" name="Прямоугольник 2"/>
                        <wps:cNvSpPr>
                          <a:spLocks/>
                        </wps:cNvSpPr>
                        <wps:spPr bwMode="auto">
                          <a:xfrm>
                            <a:off x="438150" y="155575"/>
                            <a:ext cx="18669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0A6A7" w14:textId="30823C9D" w:rsidR="007343F9" w:rsidRPr="00EF750D" w:rsidRDefault="007343F9" w:rsidP="00EF750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AB2C71">
                                <w:rPr>
                                  <w:rFonts w:ascii="Times New Roman" w:eastAsia="SimSu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Ділова іноземна мова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4594800" name="Прямоугольник 3"/>
                        <wps:cNvSpPr>
                          <a:spLocks/>
                        </wps:cNvSpPr>
                        <wps:spPr bwMode="auto">
                          <a:xfrm>
                            <a:off x="438150" y="694055"/>
                            <a:ext cx="1866900" cy="73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AE5D1" w14:textId="77777777" w:rsidR="007343F9" w:rsidRPr="00AB2C71" w:rsidRDefault="007343F9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AB2C71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Методологія сучасних наукових досліджень з основами інтелектуальної власності</w:t>
                              </w:r>
                            </w:p>
                            <w:p w14:paraId="729F5C76" w14:textId="77777777" w:rsidR="007343F9" w:rsidRPr="00C82A5C" w:rsidRDefault="007343F9" w:rsidP="00DE3AE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8695111" name="Прямоугольник 5"/>
                        <wps:cNvSpPr>
                          <a:spLocks/>
                        </wps:cNvSpPr>
                        <wps:spPr bwMode="auto">
                          <a:xfrm>
                            <a:off x="438150" y="2264410"/>
                            <a:ext cx="184785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E6F71" w14:textId="77777777" w:rsidR="007343F9" w:rsidRPr="008B5FE7" w:rsidRDefault="007343F9" w:rsidP="001A79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40C94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Управління послугами люкс-сегменту у готельно-ресторанному бізнесі</w:t>
                              </w:r>
                            </w:p>
                            <w:p w14:paraId="4D936F34" w14:textId="43234D04" w:rsidR="007343F9" w:rsidRPr="001A79B6" w:rsidRDefault="007343F9" w:rsidP="00DE3AE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4993824" name="Прямоугольник 6"/>
                        <wps:cNvSpPr>
                          <a:spLocks/>
                        </wps:cNvSpPr>
                        <wps:spPr bwMode="auto">
                          <a:xfrm>
                            <a:off x="457200" y="2908935"/>
                            <a:ext cx="1847850" cy="54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33BB" w14:textId="77777777" w:rsidR="007343F9" w:rsidRDefault="007343F9" w:rsidP="001A79B6">
                              <w:pPr>
                                <w:jc w:val="center"/>
                              </w:pPr>
                              <w:r w:rsidRPr="00040C94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Діджиталізація процесів готельно-ресторанного бізнесу</w:t>
                              </w:r>
                            </w:p>
                            <w:p w14:paraId="12BE893E" w14:textId="5C63E5D6" w:rsidR="007343F9" w:rsidRPr="008B5FE7" w:rsidRDefault="007343F9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7377078" name="Прямоугольник 7"/>
                        <wps:cNvSpPr>
                          <a:spLocks/>
                        </wps:cNvSpPr>
                        <wps:spPr bwMode="auto">
                          <a:xfrm>
                            <a:off x="3619500" y="1470437"/>
                            <a:ext cx="2028825" cy="828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E15A2" w14:textId="77777777" w:rsidR="007343F9" w:rsidRDefault="007343F9" w:rsidP="00040C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 w:eastAsia="uk-UA"/>
                                </w:rPr>
                              </w:pPr>
                              <w:r w:rsidRPr="001B0B91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 w:eastAsia="uk-UA"/>
                                </w:rPr>
                                <w:t>Інновації та креативні рішення в готельно-ресторанному бізнесі</w:t>
                              </w:r>
                            </w:p>
                            <w:p w14:paraId="034C78C6" w14:textId="4FBB836F" w:rsidR="007343F9" w:rsidRPr="00040C94" w:rsidRDefault="007343F9" w:rsidP="00040C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 w:eastAsia="uk-UA"/>
                                </w:rPr>
                                <w:t xml:space="preserve">Курсова робота: </w:t>
                              </w:r>
                              <w:r w:rsidRPr="00040C94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18"/>
                                  <w:szCs w:val="18"/>
                                  <w:lang w:val="uk-UA" w:eastAsia="uk-UA"/>
                                </w:rPr>
                                <w:t>Інновації та креативні рішення в готельно-ресторанному бізнесі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5952917" name="Прямоугольник 8"/>
                        <wps:cNvSpPr>
                          <a:spLocks/>
                        </wps:cNvSpPr>
                        <wps:spPr bwMode="auto">
                          <a:xfrm>
                            <a:off x="457200" y="4045585"/>
                            <a:ext cx="19240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9E480" w14:textId="1E2906AE" w:rsidR="007343F9" w:rsidRPr="002521F3" w:rsidRDefault="007343F9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6681786" name="Прямоугольник 11"/>
                        <wps:cNvSpPr>
                          <a:spLocks/>
                        </wps:cNvSpPr>
                        <wps:spPr bwMode="auto">
                          <a:xfrm>
                            <a:off x="3619500" y="686525"/>
                            <a:ext cx="2028825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A602B" w14:textId="199F624E" w:rsidR="007343F9" w:rsidRPr="003D720F" w:rsidRDefault="007343F9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Управління готельно-ресторанним бізнесом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4147835" name="Прямоугольник 13"/>
                        <wps:cNvSpPr>
                          <a:spLocks/>
                        </wps:cNvSpPr>
                        <wps:spPr bwMode="auto">
                          <a:xfrm>
                            <a:off x="3619500" y="4045585"/>
                            <a:ext cx="19907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ABCED" w14:textId="5D134BE1" w:rsidR="007343F9" w:rsidRPr="002521F3" w:rsidRDefault="007343F9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ДВВ</w:t>
                              </w:r>
                            </w:p>
                            <w:p w14:paraId="0E2EB661" w14:textId="77777777" w:rsidR="007343F9" w:rsidRDefault="007343F9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2416614" name="Прямоугольник 15"/>
                        <wps:cNvSpPr>
                          <a:spLocks/>
                        </wps:cNvSpPr>
                        <wps:spPr bwMode="auto">
                          <a:xfrm>
                            <a:off x="3619500" y="2524125"/>
                            <a:ext cx="2028825" cy="651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AEAAA" w14:textId="77777777" w:rsidR="007343F9" w:rsidRDefault="007343F9" w:rsidP="00DE3AE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51993A52" w14:textId="77777777" w:rsidR="007343F9" w:rsidRPr="00090AD4" w:rsidRDefault="007343F9" w:rsidP="00DE3AE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AA412C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Виробнича практика</w:t>
                              </w:r>
                            </w:p>
                            <w:p w14:paraId="7E5F4F53" w14:textId="77777777" w:rsidR="007343F9" w:rsidRDefault="007343F9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1779250" name="Прямоугольник 16"/>
                        <wps:cNvSpPr>
                          <a:spLocks/>
                        </wps:cNvSpPr>
                        <wps:spPr bwMode="auto">
                          <a:xfrm>
                            <a:off x="6819900" y="1032509"/>
                            <a:ext cx="19335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9D799" w14:textId="1464F79A" w:rsidR="007343F9" w:rsidRPr="00EF750D" w:rsidRDefault="007343F9" w:rsidP="00EF750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Кваліфікаційна  робота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2849996" name="Прямоугольник 17"/>
                        <wps:cNvSpPr>
                          <a:spLocks/>
                        </wps:cNvSpPr>
                        <wps:spPr bwMode="auto">
                          <a:xfrm>
                            <a:off x="6819900" y="2324811"/>
                            <a:ext cx="1933575" cy="9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56150" w14:textId="77777777" w:rsidR="007343F9" w:rsidRDefault="007343F9" w:rsidP="00DE3AEA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0D333626" w14:textId="77777777" w:rsidR="007343F9" w:rsidRPr="00090AD4" w:rsidRDefault="007343F9" w:rsidP="00DE3AE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090AD4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Переддипломна практика</w:t>
                              </w:r>
                            </w:p>
                            <w:p w14:paraId="00B0FB7E" w14:textId="77777777" w:rsidR="007343F9" w:rsidRDefault="007343F9" w:rsidP="00DE3A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4229909" name="Прямая соединительная линия 21"/>
                        <wps:cNvCnPr>
                          <a:cxnSpLocks/>
                        </wps:cNvCnPr>
                        <wps:spPr bwMode="auto">
                          <a:xfrm flipV="1">
                            <a:off x="371475" y="3850640"/>
                            <a:ext cx="5276850" cy="28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62518" name="Прямая соединительная линия 22"/>
                        <wps:cNvCnPr>
                          <a:cxnSpLocks/>
                        </wps:cNvCnPr>
                        <wps:spPr bwMode="auto">
                          <a:xfrm>
                            <a:off x="390525" y="3878873"/>
                            <a:ext cx="13236" cy="7221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929949" name="Прямая соединительная линия 23"/>
                        <wps:cNvCnPr>
                          <a:cxnSpLocks/>
                        </wps:cNvCnPr>
                        <wps:spPr bwMode="auto">
                          <a:xfrm flipV="1">
                            <a:off x="426275" y="4601441"/>
                            <a:ext cx="5172075" cy="190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471460" name="Прямая соединительная линия 24"/>
                        <wps:cNvCnPr>
                          <a:cxnSpLocks/>
                        </wps:cNvCnPr>
                        <wps:spPr bwMode="auto">
                          <a:xfrm flipV="1">
                            <a:off x="5648325" y="3878873"/>
                            <a:ext cx="0" cy="7221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729526" name="Прямая соединительная линия 27"/>
                        <wps:cNvCnPr>
                          <a:cxnSpLocks/>
                        </wps:cNvCnPr>
                        <wps:spPr bwMode="auto">
                          <a:xfrm flipH="1">
                            <a:off x="371475" y="0"/>
                            <a:ext cx="19050" cy="3597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225096" name="Прямая соединительная линия 28"/>
                        <wps:cNvCnPr>
                          <a:cxnSpLocks/>
                        </wps:cNvCnPr>
                        <wps:spPr bwMode="auto">
                          <a:xfrm flipV="1">
                            <a:off x="361950" y="3597910"/>
                            <a:ext cx="8839200" cy="28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848138" name="Прямая соединительная линия 29"/>
                        <wps:cNvCnPr>
                          <a:cxnSpLocks/>
                        </wps:cNvCnPr>
                        <wps:spPr bwMode="auto">
                          <a:xfrm>
                            <a:off x="9163050" y="0"/>
                            <a:ext cx="38100" cy="3597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644223" name="Прямая соединительная линия 26"/>
                        <wps:cNvCnPr>
                          <a:cxnSpLocks/>
                        </wps:cNvCnPr>
                        <wps:spPr bwMode="auto">
                          <a:xfrm flipV="1">
                            <a:off x="390525" y="635"/>
                            <a:ext cx="8743950" cy="285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441176" name="AutoShape 26"/>
                        <wps:cNvSpPr>
                          <a:spLocks/>
                        </wps:cNvSpPr>
                        <wps:spPr bwMode="auto">
                          <a:xfrm>
                            <a:off x="1328420" y="2708275"/>
                            <a:ext cx="90805" cy="200660"/>
                          </a:xfrm>
                          <a:prstGeom prst="upDownArrow">
                            <a:avLst>
                              <a:gd name="adj1" fmla="val 50000"/>
                              <a:gd name="adj2" fmla="val 441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062623" name="AutoShape 27"/>
                        <wps:cNvSpPr>
                          <a:spLocks/>
                        </wps:cNvSpPr>
                        <wps:spPr bwMode="auto">
                          <a:xfrm>
                            <a:off x="2286000" y="2437765"/>
                            <a:ext cx="661670" cy="90805"/>
                          </a:xfrm>
                          <a:prstGeom prst="rightArrow">
                            <a:avLst>
                              <a:gd name="adj1" fmla="val 50000"/>
                              <a:gd name="adj2" fmla="val 1821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331789" name="AutoShape 28"/>
                        <wps:cNvSpPr>
                          <a:spLocks/>
                        </wps:cNvSpPr>
                        <wps:spPr bwMode="auto">
                          <a:xfrm>
                            <a:off x="2305050" y="3175635"/>
                            <a:ext cx="642620" cy="90805"/>
                          </a:xfrm>
                          <a:prstGeom prst="rightArrow">
                            <a:avLst>
                              <a:gd name="adj1" fmla="val 50000"/>
                              <a:gd name="adj2" fmla="val 1769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020863" name="AutoShape 29"/>
                        <wps:cNvCnPr>
                          <a:cxnSpLocks/>
                          <a:stCxn id="460702685" idx="3"/>
                          <a:endCxn id="658331789" idx="3"/>
                        </wps:cNvCnPr>
                        <wps:spPr bwMode="auto">
                          <a:xfrm>
                            <a:off x="2947670" y="337185"/>
                            <a:ext cx="0" cy="2884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29078" name="AutoShape 31"/>
                        <wps:cNvSpPr>
                          <a:spLocks/>
                        </wps:cNvSpPr>
                        <wps:spPr bwMode="auto">
                          <a:xfrm>
                            <a:off x="2947670" y="981165"/>
                            <a:ext cx="671830" cy="90805"/>
                          </a:xfrm>
                          <a:prstGeom prst="rightArrow">
                            <a:avLst>
                              <a:gd name="adj1" fmla="val 50000"/>
                              <a:gd name="adj2" fmla="val 184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478734" name="AutoShape 32"/>
                        <wps:cNvSpPr>
                          <a:spLocks/>
                        </wps:cNvSpPr>
                        <wps:spPr bwMode="auto">
                          <a:xfrm>
                            <a:off x="2947670" y="2055495"/>
                            <a:ext cx="671830" cy="90805"/>
                          </a:xfrm>
                          <a:prstGeom prst="rightArrow">
                            <a:avLst>
                              <a:gd name="adj1" fmla="val 50000"/>
                              <a:gd name="adj2" fmla="val 184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547990" name="AutoShape 33"/>
                        <wps:cNvSpPr>
                          <a:spLocks/>
                        </wps:cNvSpPr>
                        <wps:spPr bwMode="auto">
                          <a:xfrm>
                            <a:off x="2947670" y="2813685"/>
                            <a:ext cx="671830" cy="95250"/>
                          </a:xfrm>
                          <a:prstGeom prst="rightArrow">
                            <a:avLst>
                              <a:gd name="adj1" fmla="val 50000"/>
                              <a:gd name="adj2" fmla="val 176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793510" name="AutoShape 35"/>
                        <wps:cNvSpPr>
                          <a:spLocks/>
                        </wps:cNvSpPr>
                        <wps:spPr bwMode="auto">
                          <a:xfrm>
                            <a:off x="4595495" y="1222151"/>
                            <a:ext cx="90805" cy="248285"/>
                          </a:xfrm>
                          <a:prstGeom prst="upDownArrow">
                            <a:avLst>
                              <a:gd name="adj1" fmla="val 50000"/>
                              <a:gd name="adj2" fmla="val 546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753923" name="AutoShape 36"/>
                        <wps:cNvSpPr>
                          <a:spLocks/>
                        </wps:cNvSpPr>
                        <wps:spPr bwMode="auto">
                          <a:xfrm>
                            <a:off x="4595495" y="2298700"/>
                            <a:ext cx="90805" cy="225425"/>
                          </a:xfrm>
                          <a:prstGeom prst="upDownArrow">
                            <a:avLst>
                              <a:gd name="adj1" fmla="val 50000"/>
                              <a:gd name="adj2" fmla="val 496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31319" name="AutoShape 37"/>
                        <wps:cNvCnPr>
                          <a:cxnSpLocks/>
                          <a:stCxn id="1159718925" idx="3"/>
                          <a:endCxn id="831526841" idx="3"/>
                        </wps:cNvCnPr>
                        <wps:spPr bwMode="auto">
                          <a:xfrm>
                            <a:off x="6195695" y="1117373"/>
                            <a:ext cx="0" cy="17439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718925" name="AutoShape 39"/>
                        <wps:cNvSpPr>
                          <a:spLocks/>
                        </wps:cNvSpPr>
                        <wps:spPr bwMode="auto">
                          <a:xfrm>
                            <a:off x="5648325" y="1071970"/>
                            <a:ext cx="547370" cy="90805"/>
                          </a:xfrm>
                          <a:prstGeom prst="rightArrow">
                            <a:avLst>
                              <a:gd name="adj1" fmla="val 50000"/>
                              <a:gd name="adj2" fmla="val 150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91827" name="AutoShape 40"/>
                        <wps:cNvSpPr>
                          <a:spLocks/>
                        </wps:cNvSpPr>
                        <wps:spPr bwMode="auto">
                          <a:xfrm>
                            <a:off x="5648325" y="2055495"/>
                            <a:ext cx="547370" cy="90805"/>
                          </a:xfrm>
                          <a:prstGeom prst="rightArrow">
                            <a:avLst>
                              <a:gd name="adj1" fmla="val 50000"/>
                              <a:gd name="adj2" fmla="val 150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526841" name="AutoShape 41"/>
                        <wps:cNvSpPr>
                          <a:spLocks/>
                        </wps:cNvSpPr>
                        <wps:spPr bwMode="auto">
                          <a:xfrm>
                            <a:off x="5648325" y="2813685"/>
                            <a:ext cx="547370" cy="95250"/>
                          </a:xfrm>
                          <a:prstGeom prst="rightArrow">
                            <a:avLst>
                              <a:gd name="adj1" fmla="val 50000"/>
                              <a:gd name="adj2" fmla="val 143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226820" name="AutoShape 42"/>
                        <wps:cNvSpPr>
                          <a:spLocks/>
                        </wps:cNvSpPr>
                        <wps:spPr bwMode="auto">
                          <a:xfrm>
                            <a:off x="6195695" y="1558395"/>
                            <a:ext cx="624205" cy="147320"/>
                          </a:xfrm>
                          <a:prstGeom prst="rightArrow">
                            <a:avLst>
                              <a:gd name="adj1" fmla="val 50000"/>
                              <a:gd name="adj2" fmla="val 1059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753968" name="AutoShape 43"/>
                        <wps:cNvSpPr>
                          <a:spLocks/>
                        </wps:cNvSpPr>
                        <wps:spPr bwMode="auto">
                          <a:xfrm>
                            <a:off x="6195695" y="2437765"/>
                            <a:ext cx="624205" cy="90805"/>
                          </a:xfrm>
                          <a:prstGeom prst="rightArrow">
                            <a:avLst>
                              <a:gd name="adj1" fmla="val 50000"/>
                              <a:gd name="adj2" fmla="val 1718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474401" name="AutoShape 44"/>
                        <wps:cNvSpPr>
                          <a:spLocks/>
                        </wps:cNvSpPr>
                        <wps:spPr bwMode="auto">
                          <a:xfrm flipH="1">
                            <a:off x="7666074" y="1746885"/>
                            <a:ext cx="175539" cy="577926"/>
                          </a:xfrm>
                          <a:prstGeom prst="upArrow">
                            <a:avLst>
                              <a:gd name="adj1" fmla="val 50000"/>
                              <a:gd name="adj2" fmla="val 1823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702685" name="AutoShape 45"/>
                        <wps:cNvSpPr>
                          <a:spLocks/>
                        </wps:cNvSpPr>
                        <wps:spPr bwMode="auto">
                          <a:xfrm>
                            <a:off x="2305050" y="291465"/>
                            <a:ext cx="642620" cy="90805"/>
                          </a:xfrm>
                          <a:prstGeom prst="rightArrow">
                            <a:avLst>
                              <a:gd name="adj1" fmla="val 50000"/>
                              <a:gd name="adj2" fmla="val 1769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435976" name="AutoShape 46"/>
                        <wps:cNvSpPr>
                          <a:spLocks/>
                        </wps:cNvSpPr>
                        <wps:spPr bwMode="auto">
                          <a:xfrm>
                            <a:off x="2324100" y="941705"/>
                            <a:ext cx="642620" cy="90805"/>
                          </a:xfrm>
                          <a:prstGeom prst="rightArrow">
                            <a:avLst>
                              <a:gd name="adj1" fmla="val 50000"/>
                              <a:gd name="adj2" fmla="val 1769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721552" name="AutoShape 47"/>
                        <wps:cNvSpPr>
                          <a:spLocks/>
                        </wps:cNvSpPr>
                        <wps:spPr bwMode="auto">
                          <a:xfrm>
                            <a:off x="2947670" y="3626485"/>
                            <a:ext cx="90805" cy="224155"/>
                          </a:xfrm>
                          <a:prstGeom prst="upArrow">
                            <a:avLst>
                              <a:gd name="adj1" fmla="val 50000"/>
                              <a:gd name="adj2" fmla="val 617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040776" name="Прямоугольник 4"/>
                        <wps:cNvSpPr>
                          <a:spLocks/>
                        </wps:cNvSpPr>
                        <wps:spPr bwMode="auto">
                          <a:xfrm>
                            <a:off x="457200" y="1607820"/>
                            <a:ext cx="1866900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DDD01" w14:textId="77777777" w:rsidR="007343F9" w:rsidRPr="003D720F" w:rsidRDefault="007343F9" w:rsidP="001A79B6">
                              <w:pPr>
                                <w:spacing w:after="0" w:line="192" w:lineRule="auto"/>
                                <w:jc w:val="center"/>
                              </w:pPr>
                              <w:r w:rsidRPr="00040C94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Бізнес-проектування підприємств готельного та ресторанного господарства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1651663" name="AutoShape 49"/>
                        <wps:cNvSpPr>
                          <a:spLocks/>
                        </wps:cNvSpPr>
                        <wps:spPr bwMode="auto">
                          <a:xfrm>
                            <a:off x="1328420" y="1426210"/>
                            <a:ext cx="90805" cy="18161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53101" name="AutoShape 50"/>
                        <wps:cNvSpPr>
                          <a:spLocks/>
                        </wps:cNvSpPr>
                        <wps:spPr bwMode="auto">
                          <a:xfrm>
                            <a:off x="2324100" y="1891665"/>
                            <a:ext cx="623570" cy="98425"/>
                          </a:xfrm>
                          <a:prstGeom prst="rightArrow">
                            <a:avLst>
                              <a:gd name="adj1" fmla="val 50000"/>
                              <a:gd name="adj2" fmla="val 1583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280308" name="AutoShape 51"/>
                        <wps:cNvSpPr>
                          <a:spLocks/>
                        </wps:cNvSpPr>
                        <wps:spPr bwMode="auto">
                          <a:xfrm>
                            <a:off x="1328420" y="2063750"/>
                            <a:ext cx="90805" cy="200660"/>
                          </a:xfrm>
                          <a:prstGeom prst="upDownArrow">
                            <a:avLst>
                              <a:gd name="adj1" fmla="val 50000"/>
                              <a:gd name="adj2" fmla="val 441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4469E67" id="Полотно 1" o:spid="_x0000_s1026" editas="canvas" style="width:744.75pt;height:392.85pt;mso-position-horizontal-relative:char;mso-position-vertical-relative:line" coordsize="94583,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583;height:49885;visibility:visible;mso-wrap-style:square" filled="t">
                  <v:fill o:detectmouseclick="t"/>
                  <v:path o:connecttype="none"/>
                </v:shape>
                <v:rect id="Прямоугольник 2" o:spid="_x0000_s1028" style="position:absolute;left:4381;top:1555;width:18669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" strokecolor="#f79646" strokeweight="1pt">
                  <v:path arrowok="t"/>
                  <v:textbox>
                    <w:txbxContent>
                      <w:p w14:paraId="2760A6A7" w14:textId="30823C9D" w:rsidR="007343F9" w:rsidRPr="00EF750D" w:rsidRDefault="007343F9" w:rsidP="00EF750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SimSu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AB2C71">
                          <w:rPr>
                            <w:rFonts w:ascii="Times New Roman" w:eastAsia="SimSu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Ділова іноземна мова </w:t>
                        </w:r>
                      </w:p>
                    </w:txbxContent>
                  </v:textbox>
                </v:rect>
                <v:rect id="Прямоугольник 3" o:spid="_x0000_s1029" style="position:absolute;left:4381;top:6940;width:18669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" strokecolor="#f79646" strokeweight="1pt">
                  <v:path arrowok="t"/>
                  <v:textbox>
                    <w:txbxContent>
                      <w:p w14:paraId="338AE5D1" w14:textId="77777777" w:rsidR="007343F9" w:rsidRPr="00AB2C71" w:rsidRDefault="007343F9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AB2C71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Методологія сучасних наукових досліджень з основами інтелектуальної власності</w:t>
                        </w:r>
                      </w:p>
                      <w:p w14:paraId="729F5C76" w14:textId="77777777" w:rsidR="007343F9" w:rsidRPr="00C82A5C" w:rsidRDefault="007343F9" w:rsidP="00DE3AE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5" o:spid="_x0000_s1030" style="position:absolute;left:4381;top:22644;width:1847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" strokecolor="#f79646" strokeweight="1pt">
                  <v:path arrowok="t"/>
                  <v:textbox>
                    <w:txbxContent>
                      <w:p w14:paraId="3C4E6F71" w14:textId="77777777" w:rsidR="007343F9" w:rsidRPr="008B5FE7" w:rsidRDefault="007343F9" w:rsidP="001A79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040C9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Управління послугами люкс-сегменту у готельно-ресторанному бізнесі</w:t>
                        </w:r>
                      </w:p>
                      <w:p w14:paraId="4D936F34" w14:textId="43234D04" w:rsidR="007343F9" w:rsidRPr="001A79B6" w:rsidRDefault="007343F9" w:rsidP="00DE3AE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6" o:spid="_x0000_s1031" style="position:absolute;left:4572;top:29089;width:18478;height: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" strokecolor="#f79646" strokeweight="1pt">
                  <v:path arrowok="t"/>
                  <v:textbox>
                    <w:txbxContent>
                      <w:p w14:paraId="7F7533BB" w14:textId="77777777" w:rsidR="007343F9" w:rsidRDefault="007343F9" w:rsidP="001A79B6">
                        <w:pPr>
                          <w:jc w:val="center"/>
                        </w:pPr>
                        <w:r w:rsidRPr="00040C94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Діджиталізація процесів готельно-ресторанного бізнесу</w:t>
                        </w:r>
                      </w:p>
                      <w:p w14:paraId="12BE893E" w14:textId="5C63E5D6" w:rsidR="007343F9" w:rsidRPr="008B5FE7" w:rsidRDefault="007343F9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7" o:spid="_x0000_s1032" style="position:absolute;left:36195;top:14704;width:20288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" strokecolor="#f79646" strokeweight="1pt">
                  <v:path arrowok="t"/>
                  <v:textbox>
                    <w:txbxContent>
                      <w:p w14:paraId="67AE15A2" w14:textId="77777777" w:rsidR="007343F9" w:rsidRDefault="007343F9" w:rsidP="00040C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 w:eastAsia="uk-UA"/>
                          </w:rPr>
                        </w:pPr>
                        <w:r w:rsidRPr="001B0B91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 w:eastAsia="uk-UA"/>
                          </w:rPr>
                          <w:t>Інновації та креативні рішення в готельно-ресторанному бізнесі</w:t>
                        </w:r>
                      </w:p>
                      <w:p w14:paraId="034C78C6" w14:textId="4FBB836F" w:rsidR="007343F9" w:rsidRPr="00040C94" w:rsidRDefault="007343F9" w:rsidP="00040C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 w:eastAsia="uk-UA"/>
                          </w:rPr>
                          <w:t xml:space="preserve">Курсова робота: </w:t>
                        </w:r>
                        <w:r w:rsidRPr="00040C94">
                          <w:rPr>
                            <w:rFonts w:ascii="Times New Roman" w:hAnsi="Times New Roman"/>
                            <w:b/>
                            <w:i/>
                            <w:iCs/>
                            <w:sz w:val="18"/>
                            <w:szCs w:val="18"/>
                            <w:lang w:val="uk-UA" w:eastAsia="uk-UA"/>
                          </w:rPr>
                          <w:t>Інновації та креативні рішення в готельно-ресторанному бізнесі</w:t>
                        </w:r>
                      </w:p>
                    </w:txbxContent>
                  </v:textbox>
                </v:rect>
                <v:rect id="Прямоугольник 8" o:spid="_x0000_s1033" style="position:absolute;left:4572;top:40455;width:1924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" strokecolor="#f79646" strokeweight="1pt">
                  <v:path arrowok="t"/>
                  <v:textbox>
                    <w:txbxContent>
                      <w:p w14:paraId="1539E480" w14:textId="1E2906AE" w:rsidR="007343F9" w:rsidRPr="002521F3" w:rsidRDefault="007343F9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ДВВ</w:t>
                        </w:r>
                      </w:p>
                    </w:txbxContent>
                  </v:textbox>
                </v:rect>
                <v:rect id="Прямоугольник 11" o:spid="_x0000_s1034" style="position:absolute;left:36195;top:6865;width:20288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" strokecolor="#f79646" strokeweight="1pt">
                  <v:path arrowok="t"/>
                  <v:textbox>
                    <w:txbxContent>
                      <w:p w14:paraId="2B0A602B" w14:textId="199F624E" w:rsidR="007343F9" w:rsidRPr="003D720F" w:rsidRDefault="007343F9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Управління готельно-ресторанним бізнесом</w:t>
                        </w:r>
                      </w:p>
                    </w:txbxContent>
                  </v:textbox>
                </v:rect>
                <v:rect id="Прямоугольник 13" o:spid="_x0000_s1035" style="position:absolute;left:36195;top:40455;width:1990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" strokecolor="#f79646" strokeweight="1pt">
                  <v:path arrowok="t"/>
                  <v:textbox>
                    <w:txbxContent>
                      <w:p w14:paraId="60FABCED" w14:textId="5D134BE1" w:rsidR="007343F9" w:rsidRPr="002521F3" w:rsidRDefault="007343F9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ДВВ</w:t>
                        </w:r>
                      </w:p>
                      <w:p w14:paraId="0E2EB661" w14:textId="77777777" w:rsidR="007343F9" w:rsidRDefault="007343F9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5" o:spid="_x0000_s1036" style="position:absolute;left:36195;top:25241;width:20288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" filled="f" fillcolor="#4f81bd" strokeweight="1pt">
                  <v:path arrowok="t"/>
                  <v:textbox>
                    <w:txbxContent>
                      <w:p w14:paraId="26CAEAAA" w14:textId="77777777" w:rsidR="007343F9" w:rsidRDefault="007343F9" w:rsidP="00DE3AE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51993A52" w14:textId="77777777" w:rsidR="007343F9" w:rsidRPr="00090AD4" w:rsidRDefault="007343F9" w:rsidP="00DE3AE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AA412C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Виробнича практика</w:t>
                        </w:r>
                      </w:p>
                      <w:p w14:paraId="7E5F4F53" w14:textId="77777777" w:rsidR="007343F9" w:rsidRDefault="007343F9" w:rsidP="00DE3AEA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6" o:spid="_x0000_s1037" style="position:absolute;left:68199;top:10325;width:19335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" strokecolor="#f79646" strokeweight="1pt">
                  <v:path arrowok="t"/>
                  <v:textbox>
                    <w:txbxContent>
                      <w:p w14:paraId="0709D799" w14:textId="1464F79A" w:rsidR="007343F9" w:rsidRPr="00EF750D" w:rsidRDefault="007343F9" w:rsidP="00EF750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Кваліфікаційна  робота</w:t>
                        </w:r>
                      </w:p>
                    </w:txbxContent>
                  </v:textbox>
                </v:rect>
                <v:rect id="Прямоугольник 17" o:spid="_x0000_s1038" style="position:absolute;left:68199;top:23248;width:1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" filled="f" fillcolor="#4f81bd" strokecolor="#243f60" strokeweight="1pt">
                  <v:path arrowok="t"/>
                  <v:textbox>
                    <w:txbxContent>
                      <w:p w14:paraId="76C56150" w14:textId="77777777" w:rsidR="007343F9" w:rsidRDefault="007343F9" w:rsidP="00DE3AEA">
                        <w:pPr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0D333626" w14:textId="77777777" w:rsidR="007343F9" w:rsidRPr="00090AD4" w:rsidRDefault="007343F9" w:rsidP="00DE3AE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090AD4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Переддипломна практика</w:t>
                        </w:r>
                      </w:p>
                      <w:p w14:paraId="00B0FB7E" w14:textId="77777777" w:rsidR="007343F9" w:rsidRDefault="007343F9" w:rsidP="00DE3AEA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21" o:spid="_x0000_s1039" style="position:absolute;flip:y;visibility:visible;mso-wrap-style:square" from="3714,38506" to="56483,38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" strokeweight=".5pt">
                  <v:stroke dashstyle="longDashDotDot" joinstyle="miter"/>
                  <o:lock v:ext="edit" shapetype="f"/>
                </v:line>
                <v:line id="Прямая соединительная линия 22" o:spid="_x0000_s1040" style="position:absolute;visibility:visible;mso-wrap-style:square" from="3905,38788" to="4037,4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" strokeweight=".5pt">
                  <v:stroke dashstyle="longDashDot" joinstyle="miter"/>
                  <o:lock v:ext="edit" shapetype="f"/>
                </v:line>
                <v:line id="Прямая соединительная линия 23" o:spid="_x0000_s1041" style="position:absolute;flip:y;visibility:visible;mso-wrap-style:square" from="4262,46014" to="55983,4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" strokeweight=".5pt">
                  <v:stroke dashstyle="longDashDot" joinstyle="miter"/>
                  <o:lock v:ext="edit" shapetype="f"/>
                </v:line>
                <v:line id="Прямая соединительная линия 24" o:spid="_x0000_s1042" style="position:absolute;flip:y;visibility:visible;mso-wrap-style:square" from="56483,38788" to="56483,4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" strokeweight=".5pt">
                  <v:stroke dashstyle="longDashDot" joinstyle="miter"/>
                  <o:lock v:ext="edit" shapetype="f"/>
                </v:line>
                <v:line id="Прямая соединительная линия 27" o:spid="_x0000_s1043" style="position:absolute;flip:x;visibility:visible;mso-wrap-style:square" from="3714,0" to="3905,3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" strokeweight=".5pt">
                  <v:stroke dashstyle="dash" joinstyle="miter"/>
                  <o:lock v:ext="edit" shapetype="f"/>
                </v:line>
                <v:line id="Прямая соединительная линия 28" o:spid="_x0000_s1044" style="position:absolute;flip:y;visibility:visible;mso-wrap-style:square" from="3619,35979" to="92011,3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" strokeweight=".5pt">
                  <v:stroke dashstyle="dash" joinstyle="miter"/>
                  <o:lock v:ext="edit" shapetype="f"/>
                </v:line>
                <v:line id="Прямая соединительная линия 29" o:spid="_x0000_s1045" style="position:absolute;visibility:visible;mso-wrap-style:square" from="91630,0" to="92011,3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" strokeweight=".5pt">
                  <v:stroke dashstyle="dash" joinstyle="miter"/>
                  <o:lock v:ext="edit" shapetype="f"/>
                </v:line>
                <v:line id="Прямая соединительная линия 26" o:spid="_x0000_s1046" style="position:absolute;flip:y;visibility:visible;mso-wrap-style:square" from="3905,6" to="9134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" strokeweight=".5pt">
                  <v:stroke dashstyle="dash" joinstyle="miter"/>
                  <o:lock v:ext="edit" shapetype="f"/>
                </v:lin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26" o:spid="_x0000_s1047" type="#_x0000_t70" style="position:absolute;left:13284;top:27082;width:90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">
                  <v:path arrowok="t"/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7" o:spid="_x0000_s1048" type="#_x0000_t13" style="position:absolute;left:22860;top:24377;width:661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">
                  <v:path arrowok="t"/>
                </v:shape>
                <v:shape id="AutoShape 28" o:spid="_x0000_s1049" type="#_x0000_t13" style="position:absolute;left:23050;top:31756;width:642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"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50" type="#_x0000_t32" style="position:absolute;left:29476;top:3371;width:0;height:28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">
                  <o:lock v:ext="edit" shapetype="f"/>
                </v:shape>
                <v:shape id="AutoShape 31" o:spid="_x0000_s1051" type="#_x0000_t13" style="position:absolute;left:29476;top:9811;width:671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">
                  <v:path arrowok="t"/>
                </v:shape>
                <v:shape id="AutoShape 32" o:spid="_x0000_s1052" type="#_x0000_t13" style="position:absolute;left:29476;top:20554;width:6719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">
                  <v:path arrowok="t"/>
                </v:shape>
                <v:shape id="AutoShape 33" o:spid="_x0000_s1053" type="#_x0000_t13" style="position:absolute;left:29476;top:28136;width:671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">
                  <v:path arrowok="t"/>
                </v:shape>
                <v:shape id="AutoShape 35" o:spid="_x0000_s1054" type="#_x0000_t70" style="position:absolute;left:45954;top:12221;width:909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">
                  <v:path arrowok="t"/>
                  <v:textbox style="layout-flow:vertical-ideographic"/>
                </v:shape>
                <v:shape id="AutoShape 36" o:spid="_x0000_s1055" type="#_x0000_t70" style="position:absolute;left:45954;top:22987;width:909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">
                  <v:path arrowok="t"/>
                  <v:textbox style="layout-flow:vertical-ideographic"/>
                </v:shape>
                <v:shape id="AutoShape 37" o:spid="_x0000_s1056" type="#_x0000_t32" style="position:absolute;left:61956;top:11173;width:0;height:17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">
                  <o:lock v:ext="edit" shapetype="f"/>
                </v:shape>
                <v:shape id="AutoShape 39" o:spid="_x0000_s1057" type="#_x0000_t13" style="position:absolute;left:56483;top:10719;width:547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">
                  <v:path arrowok="t"/>
                </v:shape>
                <v:shape id="AutoShape 40" o:spid="_x0000_s1058" type="#_x0000_t13" style="position:absolute;left:56483;top:20554;width:5473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">
                  <v:path arrowok="t"/>
                </v:shape>
                <v:shape id="AutoShape 41" o:spid="_x0000_s1059" type="#_x0000_t13" style="position:absolute;left:56483;top:28136;width:547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">
                  <v:path arrowok="t"/>
                </v:shape>
                <v:shape id="AutoShape 42" o:spid="_x0000_s1060" type="#_x0000_t13" style="position:absolute;left:61956;top:15583;width:624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">
                  <v:path arrowok="t"/>
                </v:shape>
                <v:shape id="AutoShape 43" o:spid="_x0000_s1061" type="#_x0000_t13" style="position:absolute;left:61956;top:24377;width:624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"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44" o:spid="_x0000_s1062" type="#_x0000_t68" style="position:absolute;left:76660;top:17468;width:1756;height:57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" adj="11963">
                  <v:path arrowok="t"/>
                  <v:textbox style="layout-flow:vertical-ideographic"/>
                </v:shape>
                <v:shape id="AutoShape 45" o:spid="_x0000_s1063" type="#_x0000_t13" style="position:absolute;left:23050;top:2914;width:642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">
                  <v:path arrowok="t"/>
                </v:shape>
                <v:shape id="AutoShape 46" o:spid="_x0000_s1064" type="#_x0000_t13" style="position:absolute;left:23241;top:9417;width:642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">
                  <v:path arrowok="t"/>
                </v:shape>
                <v:shape id="AutoShape 47" o:spid="_x0000_s1065" type="#_x0000_t68" style="position:absolute;left:29476;top:36264;width:90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">
                  <v:path arrowok="t"/>
                  <v:textbox style="layout-flow:vertical-ideographic"/>
                </v:shape>
                <v:rect id="Прямоугольник 4" o:spid="_x0000_s1066" style="position:absolute;left:4572;top:16078;width:18669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" strokecolor="#f79646" strokeweight="1pt">
                  <v:path arrowok="t"/>
                  <v:textbox>
                    <w:txbxContent>
                      <w:p w14:paraId="079DDD01" w14:textId="77777777" w:rsidR="007343F9" w:rsidRPr="003D720F" w:rsidRDefault="007343F9" w:rsidP="001A79B6">
                        <w:pPr>
                          <w:spacing w:after="0" w:line="192" w:lineRule="auto"/>
                          <w:jc w:val="center"/>
                        </w:pPr>
                        <w:r w:rsidRPr="00040C9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Бізнес-проектування підприємств готельного та ресторанного господарства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9" o:spid="_x0000_s1067" type="#_x0000_t67" style="position:absolute;left:13284;top:14262;width:90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">
                  <v:path arrowok="t"/>
                  <v:textbox style="layout-flow:vertical-ideographic"/>
                </v:shape>
                <v:shape id="AutoShape 50" o:spid="_x0000_s1068" type="#_x0000_t13" style="position:absolute;left:23241;top:18916;width:6235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">
                  <v:path arrowok="t"/>
                </v:shape>
                <v:shape id="AutoShape 51" o:spid="_x0000_s1069" type="#_x0000_t70" style="position:absolute;left:13284;top:20637;width:90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">
                  <v:path arrowok="t"/>
                  <v:textbox style="layout-flow:vertical-ideographic"/>
                </v:shape>
                <w10:anchorlock/>
              </v:group>
            </w:pict>
          </mc:Fallback>
        </mc:AlternateContent>
      </w:r>
    </w:p>
    <w:p w14:paraId="1A3E6325" w14:textId="77777777" w:rsidR="001524EF" w:rsidRPr="00410BB6" w:rsidRDefault="001524EF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1524EF" w:rsidRPr="00410BB6">
          <w:pgSz w:w="16838" w:h="11906" w:orient="landscape"/>
          <w:pgMar w:top="962" w:right="567" w:bottom="1560" w:left="1418" w:header="709" w:footer="385" w:gutter="0"/>
          <w:cols w:space="708"/>
        </w:sectPr>
      </w:pPr>
    </w:p>
    <w:p w14:paraId="666E3AA3" w14:textId="77777777" w:rsidR="0039262C" w:rsidRPr="00410BB6" w:rsidRDefault="0039262C" w:rsidP="00266FF4">
      <w:pPr>
        <w:pStyle w:val="afa"/>
        <w:numPr>
          <w:ilvl w:val="0"/>
          <w:numId w:val="33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BB6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Форма атестації здобувачів вищої освіти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804"/>
      </w:tblGrid>
      <w:tr w:rsidR="0039262C" w:rsidRPr="00ED0809" w14:paraId="34EC9DF7" w14:textId="77777777" w:rsidTr="00266FF4">
        <w:trPr>
          <w:trHeight w:val="151"/>
        </w:trPr>
        <w:tc>
          <w:tcPr>
            <w:tcW w:w="2840" w:type="dxa"/>
            <w:shd w:val="clear" w:color="auto" w:fill="auto"/>
          </w:tcPr>
          <w:p w14:paraId="2DCC61E6" w14:textId="77777777" w:rsidR="0039262C" w:rsidRPr="00410BB6" w:rsidRDefault="0039262C" w:rsidP="00266FF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  <w:shd w:val="clear" w:color="auto" w:fill="auto"/>
          </w:tcPr>
          <w:p w14:paraId="14D47080" w14:textId="77777777" w:rsidR="005C43E2" w:rsidRPr="00410BB6" w:rsidRDefault="005C43E2" w:rsidP="00266FF4">
            <w:pPr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Атестація здійснюється у формі публічного захисту кваліфікаційної роботи.</w:t>
            </w:r>
          </w:p>
        </w:tc>
      </w:tr>
      <w:tr w:rsidR="0039262C" w:rsidRPr="00410BB6" w14:paraId="49978600" w14:textId="77777777" w:rsidTr="00266FF4">
        <w:trPr>
          <w:trHeight w:val="151"/>
        </w:trPr>
        <w:tc>
          <w:tcPr>
            <w:tcW w:w="2840" w:type="dxa"/>
            <w:shd w:val="clear" w:color="auto" w:fill="auto"/>
          </w:tcPr>
          <w:p w14:paraId="7474E0CC" w14:textId="77777777" w:rsidR="0039262C" w:rsidRPr="00410BB6" w:rsidRDefault="00CD728D" w:rsidP="00266FF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6804" w:type="dxa"/>
            <w:shd w:val="clear" w:color="auto" w:fill="auto"/>
          </w:tcPr>
          <w:p w14:paraId="42E0EAAB" w14:textId="77777777" w:rsidR="0039262C" w:rsidRPr="00410BB6" w:rsidRDefault="00CD728D" w:rsidP="00CD728D">
            <w:pPr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Кваліфікаційна робота передбачає розв’язання складної задачі або проблеми дослідницького та/або інноваційного характеру у сфері </w:t>
            </w:r>
            <w:r w:rsidR="001B0B91" w:rsidRPr="00410BB6">
              <w:rPr>
                <w:rFonts w:ascii="Times New Roman" w:hAnsi="Times New Roman"/>
                <w:sz w:val="24"/>
                <w:szCs w:val="24"/>
                <w:lang w:val="uk-UA"/>
              </w:rPr>
              <w:t>готельно-ресторанного бізнесу</w:t>
            </w:r>
            <w:r w:rsidRPr="00410BB6">
              <w:rPr>
                <w:rFonts w:ascii="Times New Roman" w:hAnsi="Times New Roman"/>
                <w:sz w:val="24"/>
                <w:szCs w:val="24"/>
                <w:lang w:val="uk-UA"/>
              </w:rPr>
              <w:t>. Кваліфікаційна робота перевіряється на плагіат та оприлюднюється на сайті КНУТД і зберігається в репозитарії Університету.</w:t>
            </w:r>
          </w:p>
        </w:tc>
      </w:tr>
    </w:tbl>
    <w:p w14:paraId="54FC8CB5" w14:textId="77777777" w:rsidR="0039262C" w:rsidRPr="00410BB6" w:rsidRDefault="003926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77AEEC5E" w14:textId="77777777" w:rsidR="0039262C" w:rsidRPr="00410BB6" w:rsidRDefault="0039262C" w:rsidP="00266F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 w:eastAsia="ar-SA"/>
        </w:rPr>
      </w:pPr>
      <w:r w:rsidRPr="00410BB6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410BB6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Pr="00410BB6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399"/>
        <w:gridCol w:w="401"/>
        <w:gridCol w:w="401"/>
        <w:gridCol w:w="405"/>
        <w:gridCol w:w="404"/>
        <w:gridCol w:w="400"/>
        <w:gridCol w:w="400"/>
        <w:gridCol w:w="398"/>
        <w:gridCol w:w="396"/>
        <w:gridCol w:w="396"/>
        <w:gridCol w:w="396"/>
        <w:gridCol w:w="398"/>
        <w:gridCol w:w="396"/>
        <w:gridCol w:w="398"/>
        <w:gridCol w:w="396"/>
        <w:gridCol w:w="398"/>
        <w:gridCol w:w="396"/>
        <w:gridCol w:w="395"/>
        <w:gridCol w:w="372"/>
        <w:gridCol w:w="372"/>
        <w:gridCol w:w="372"/>
        <w:gridCol w:w="363"/>
      </w:tblGrid>
      <w:tr w:rsidR="00DF2F93" w:rsidRPr="00410BB6" w14:paraId="2FF54B89" w14:textId="4C2C4878" w:rsidTr="00DF2F93">
        <w:trPr>
          <w:cantSplit/>
          <w:trHeight w:val="652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CAED294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29D137FB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5A5D6535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4C0097F7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14:paraId="4DD2C648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14:paraId="2A0D930C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65CEF37F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4F603B8F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39D9B06C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214" w:type="pct"/>
            <w:textDirection w:val="btLr"/>
          </w:tcPr>
          <w:p w14:paraId="276F24E7" w14:textId="29CBEAEC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8</w:t>
            </w:r>
          </w:p>
        </w:tc>
        <w:tc>
          <w:tcPr>
            <w:tcW w:w="214" w:type="pct"/>
            <w:textDirection w:val="btLr"/>
          </w:tcPr>
          <w:p w14:paraId="51CAD63D" w14:textId="415B6F86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ЗК 9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14:paraId="6F51E00B" w14:textId="4DFF2F6A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330D0AC5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14:paraId="1662FC50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6E764D3F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4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14:paraId="4B7E4EF7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5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47A834EB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6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14:paraId="1B02F763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7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5BD9468A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8</w:t>
            </w:r>
          </w:p>
        </w:tc>
        <w:tc>
          <w:tcPr>
            <w:tcW w:w="201" w:type="pct"/>
            <w:textDirection w:val="btLr"/>
            <w:vAlign w:val="center"/>
          </w:tcPr>
          <w:p w14:paraId="3973F11A" w14:textId="77777777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9</w:t>
            </w:r>
          </w:p>
        </w:tc>
        <w:tc>
          <w:tcPr>
            <w:tcW w:w="201" w:type="pct"/>
            <w:textDirection w:val="btLr"/>
            <w:vAlign w:val="center"/>
          </w:tcPr>
          <w:p w14:paraId="20773C03" w14:textId="2C895D19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10</w:t>
            </w:r>
          </w:p>
        </w:tc>
        <w:tc>
          <w:tcPr>
            <w:tcW w:w="201" w:type="pct"/>
            <w:textDirection w:val="btLr"/>
            <w:vAlign w:val="center"/>
          </w:tcPr>
          <w:p w14:paraId="6FF57EBE" w14:textId="7C2DAF6E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11</w:t>
            </w:r>
          </w:p>
        </w:tc>
        <w:tc>
          <w:tcPr>
            <w:tcW w:w="196" w:type="pct"/>
            <w:textDirection w:val="btLr"/>
            <w:vAlign w:val="center"/>
          </w:tcPr>
          <w:p w14:paraId="1694D603" w14:textId="418A93EB" w:rsidR="00DF2F93" w:rsidRPr="00410BB6" w:rsidRDefault="00DF2F93" w:rsidP="00DF2F93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ФК 12</w:t>
            </w:r>
          </w:p>
        </w:tc>
      </w:tr>
      <w:tr w:rsidR="00DF2F93" w:rsidRPr="00410BB6" w14:paraId="6D3F2967" w14:textId="41D8519E" w:rsidTr="00DF2F93">
        <w:trPr>
          <w:trHeight w:val="247"/>
          <w:jc w:val="center"/>
        </w:trPr>
        <w:tc>
          <w:tcPr>
            <w:tcW w:w="329" w:type="pct"/>
            <w:shd w:val="clear" w:color="auto" w:fill="auto"/>
          </w:tcPr>
          <w:p w14:paraId="705F9F7B" w14:textId="77777777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15" w:type="pct"/>
            <w:shd w:val="clear" w:color="auto" w:fill="auto"/>
          </w:tcPr>
          <w:p w14:paraId="1F76344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14C09F1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3CA36B7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645EFD69" w14:textId="1AD2E9D0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8" w:type="pct"/>
            <w:shd w:val="clear" w:color="auto" w:fill="auto"/>
          </w:tcPr>
          <w:p w14:paraId="2B2C9A0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691E0C8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40D39F43" w14:textId="28609772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1191AFB9" w14:textId="0883DB64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670341FB" w14:textId="3F2ACE6B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5ADB1CB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D0F12A4" w14:textId="6D89CF1A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664AED86" w14:textId="277BD979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6387269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52E1355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24C74DED" w14:textId="27EF3B08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0D054D59" w14:textId="6B067500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F75176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3" w:type="pct"/>
            <w:shd w:val="clear" w:color="auto" w:fill="auto"/>
          </w:tcPr>
          <w:p w14:paraId="6A100D4E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04DB5456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2EEFAE6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483E8D4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6" w:type="pct"/>
          </w:tcPr>
          <w:p w14:paraId="2D4FB358" w14:textId="3E1BA3F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329756CB" w14:textId="365D789D" w:rsidTr="00DF2F93">
        <w:trPr>
          <w:trHeight w:val="232"/>
          <w:jc w:val="center"/>
        </w:trPr>
        <w:tc>
          <w:tcPr>
            <w:tcW w:w="329" w:type="pct"/>
            <w:shd w:val="clear" w:color="auto" w:fill="auto"/>
          </w:tcPr>
          <w:p w14:paraId="2B243D2B" w14:textId="77777777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15" w:type="pct"/>
            <w:shd w:val="clear" w:color="auto" w:fill="auto"/>
          </w:tcPr>
          <w:p w14:paraId="284B71E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715DE8EF" w14:textId="29AAC450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3ABE0B3E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8" w:type="pct"/>
            <w:shd w:val="clear" w:color="auto" w:fill="auto"/>
          </w:tcPr>
          <w:p w14:paraId="27C20B16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8" w:type="pct"/>
            <w:shd w:val="clear" w:color="auto" w:fill="auto"/>
          </w:tcPr>
          <w:p w14:paraId="5A30225B" w14:textId="11CABC69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03A2F553" w14:textId="1C9EC3D0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1DAA12B9" w14:textId="09961458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209D0512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477A3816" w14:textId="3D898571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51C4AB2D" w14:textId="565020C5" w:rsidR="00DF2F93" w:rsidRPr="00410BB6" w:rsidRDefault="00B123DE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42D8506A" w14:textId="56F9E3CE" w:rsidR="00DF2F93" w:rsidRPr="00410BB6" w:rsidRDefault="00665F32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7F91DA48" w14:textId="173A056F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96FEBF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75BBA36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3A79070E" w14:textId="1FB8753B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50106CFE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21321C00" w14:textId="43DC2835" w:rsidR="00DF2F93" w:rsidRPr="00410BB6" w:rsidRDefault="00DE0DF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3" w:type="pct"/>
            <w:shd w:val="clear" w:color="auto" w:fill="auto"/>
          </w:tcPr>
          <w:p w14:paraId="1A68E9A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45D90B6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2EAC0F1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752CBFF4" w14:textId="5FD12654" w:rsidR="00DF2F93" w:rsidRPr="00410BB6" w:rsidRDefault="003C27DB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6" w:type="pct"/>
          </w:tcPr>
          <w:p w14:paraId="466D00FF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F2F93" w:rsidRPr="00410BB6" w14:paraId="09ED3A43" w14:textId="14111889" w:rsidTr="00DF2F93">
        <w:trPr>
          <w:trHeight w:val="247"/>
          <w:jc w:val="center"/>
        </w:trPr>
        <w:tc>
          <w:tcPr>
            <w:tcW w:w="329" w:type="pct"/>
            <w:shd w:val="clear" w:color="auto" w:fill="auto"/>
          </w:tcPr>
          <w:p w14:paraId="72E9848E" w14:textId="77777777" w:rsidR="00DF2F93" w:rsidRPr="00585883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585883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15" w:type="pct"/>
            <w:shd w:val="clear" w:color="auto" w:fill="auto"/>
          </w:tcPr>
          <w:p w14:paraId="038F417D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29CFFC4D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2B0EF00A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771B6FD8" w14:textId="75B83C07" w:rsidR="00DF2F93" w:rsidRPr="00585883" w:rsidRDefault="003C27DB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729EA4DB" w14:textId="37E3DEBE" w:rsidR="00DF2F93" w:rsidRPr="00585883" w:rsidRDefault="003C27DB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4B275B45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3FE54DB1" w14:textId="68F29CB1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5AE26128" w14:textId="69B4D5EB" w:rsidR="00DF2F93" w:rsidRPr="00585883" w:rsidRDefault="00F40F9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761B90F8" w14:textId="531B2E2D" w:rsidR="00DF2F93" w:rsidRPr="00585883" w:rsidRDefault="00742504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5517F659" w14:textId="1EA61980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39B61DEA" w14:textId="059CBC5B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1AA66071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7BCE9EFF" w14:textId="4F66C070" w:rsidR="00DF2F93" w:rsidRPr="00585883" w:rsidRDefault="00B4185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40B69592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3794E253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65BB4D49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5D90E021" w14:textId="5111B323" w:rsidR="00DF2F93" w:rsidRPr="00585883" w:rsidRDefault="00327957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3" w:type="pct"/>
            <w:shd w:val="clear" w:color="auto" w:fill="auto"/>
          </w:tcPr>
          <w:p w14:paraId="19F3406F" w14:textId="2F122972" w:rsidR="00DF2F93" w:rsidRPr="00585883" w:rsidRDefault="00327957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23FBB220" w14:textId="02760B50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343CC356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6109DEC5" w14:textId="77777777" w:rsidR="00DF2F93" w:rsidRPr="00585883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6" w:type="pct"/>
          </w:tcPr>
          <w:p w14:paraId="53D4FEAF" w14:textId="66CCCB2F" w:rsidR="00DF2F93" w:rsidRPr="00410BB6" w:rsidRDefault="00327957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4DD05D2C" w14:textId="2FD1A9BF" w:rsidTr="00DF2F93">
        <w:trPr>
          <w:trHeight w:val="232"/>
          <w:jc w:val="center"/>
        </w:trPr>
        <w:tc>
          <w:tcPr>
            <w:tcW w:w="329" w:type="pct"/>
            <w:shd w:val="clear" w:color="auto" w:fill="auto"/>
          </w:tcPr>
          <w:p w14:paraId="6CE0DE80" w14:textId="77777777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15" w:type="pct"/>
            <w:shd w:val="clear" w:color="auto" w:fill="auto"/>
          </w:tcPr>
          <w:p w14:paraId="09C4BD4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5B9D178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349CFA6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8" w:type="pct"/>
            <w:shd w:val="clear" w:color="auto" w:fill="auto"/>
          </w:tcPr>
          <w:p w14:paraId="053FF3A7" w14:textId="6A00AA8F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8" w:type="pct"/>
            <w:shd w:val="clear" w:color="auto" w:fill="auto"/>
          </w:tcPr>
          <w:p w14:paraId="01730F29" w14:textId="1CEA77BF" w:rsidR="00DF2F93" w:rsidRPr="00410BB6" w:rsidRDefault="00A25C09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361941EE" w14:textId="398A2841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02031D7C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4C8ECAB4" w14:textId="3E721486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6F73D61D" w14:textId="6F381E42" w:rsidR="00DF2F93" w:rsidRPr="00410BB6" w:rsidRDefault="007A41E7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6444272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D033F20" w14:textId="1352A301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2099700A" w14:textId="7E0D7B24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396BF910" w14:textId="04371BB6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7E3EB4F3" w14:textId="6B53EA04" w:rsidR="00DF2F93" w:rsidRPr="00410BB6" w:rsidRDefault="00AB245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46B0BBD3" w14:textId="0920346C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05225690" w14:textId="512EBD4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15F7BAD" w14:textId="32CE6E4C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3" w:type="pct"/>
            <w:shd w:val="clear" w:color="auto" w:fill="auto"/>
          </w:tcPr>
          <w:p w14:paraId="17185984" w14:textId="3387CEBB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1C2EE33D" w14:textId="3537F92C" w:rsidR="00DF2F93" w:rsidRPr="00410BB6" w:rsidRDefault="00AB245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1DF38B8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612042D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6" w:type="pct"/>
          </w:tcPr>
          <w:p w14:paraId="59E4BD8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F2F93" w:rsidRPr="00410BB6" w14:paraId="2C413E67" w14:textId="0AFB45B7" w:rsidTr="00DF2F93">
        <w:trPr>
          <w:trHeight w:val="247"/>
          <w:jc w:val="center"/>
        </w:trPr>
        <w:tc>
          <w:tcPr>
            <w:tcW w:w="329" w:type="pct"/>
            <w:shd w:val="clear" w:color="auto" w:fill="auto"/>
          </w:tcPr>
          <w:p w14:paraId="4D933BCC" w14:textId="77777777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15" w:type="pct"/>
            <w:shd w:val="clear" w:color="auto" w:fill="auto"/>
          </w:tcPr>
          <w:p w14:paraId="2469E0A5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0CDBE420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6ACB4C5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8" w:type="pct"/>
            <w:shd w:val="clear" w:color="auto" w:fill="auto"/>
          </w:tcPr>
          <w:p w14:paraId="143D29C2" w14:textId="629EFF89" w:rsidR="00DF2F93" w:rsidRPr="00410BB6" w:rsidRDefault="007E3CF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0977C422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52ABF8DC" w14:textId="316E8A7F" w:rsidR="00DF2F93" w:rsidRPr="00410BB6" w:rsidRDefault="007E3CF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2A76E5B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2E57767F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3537B9D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7114C419" w14:textId="78C3E840" w:rsidR="00DF2F93" w:rsidRPr="00410BB6" w:rsidRDefault="007E3CF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6C69B7E2" w14:textId="7C1297F3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2EC03976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F692DF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21157596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4F4CC3F2" w14:textId="1ACACB60" w:rsidR="00DF2F93" w:rsidRPr="00410BB6" w:rsidRDefault="00023849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4F060D8E" w14:textId="705C3212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3642D6F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3" w:type="pct"/>
            <w:shd w:val="clear" w:color="auto" w:fill="auto"/>
          </w:tcPr>
          <w:p w14:paraId="3D3E1F3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13407E7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7794AC60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136AE87F" w14:textId="3F897133" w:rsidR="00DF2F93" w:rsidRPr="00410BB6" w:rsidRDefault="004C1D2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6" w:type="pct"/>
          </w:tcPr>
          <w:p w14:paraId="6962FCEB" w14:textId="16C88A65" w:rsidR="00DF2F93" w:rsidRPr="00410BB6" w:rsidRDefault="004C1D2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5A8D084D" w14:textId="09E3B551" w:rsidTr="00DF2F93">
        <w:trPr>
          <w:trHeight w:val="232"/>
          <w:jc w:val="center"/>
        </w:trPr>
        <w:tc>
          <w:tcPr>
            <w:tcW w:w="329" w:type="pct"/>
            <w:shd w:val="clear" w:color="auto" w:fill="auto"/>
          </w:tcPr>
          <w:p w14:paraId="5E03C9B6" w14:textId="77777777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15" w:type="pct"/>
            <w:shd w:val="clear" w:color="auto" w:fill="auto"/>
          </w:tcPr>
          <w:p w14:paraId="525E323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02B965C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1D82A8E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3895D04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66640D0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2754D28F" w14:textId="028275C1" w:rsidR="00DF2F93" w:rsidRPr="00410BB6" w:rsidRDefault="00845657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7C1E8BF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3AEB8E25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7CD026A8" w14:textId="61EC0DA1" w:rsidR="00DF2F93" w:rsidRPr="00410BB6" w:rsidRDefault="00845657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44474356" w14:textId="4A41DE65" w:rsidR="00DF2F93" w:rsidRPr="00410BB6" w:rsidRDefault="008B6CA2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79B8E300" w14:textId="0C444F84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44E974B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4B2FFBD4" w14:textId="33AB44F2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0ADCE250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56E2D8EC" w14:textId="4C80CCC5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57A8C8F9" w14:textId="043C8364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0132E03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3" w:type="pct"/>
            <w:shd w:val="clear" w:color="auto" w:fill="auto"/>
          </w:tcPr>
          <w:p w14:paraId="17D1273B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4DDAB636" w14:textId="2A990D48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7EB0FC7D" w14:textId="4C9F574D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7162FBA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6" w:type="pct"/>
          </w:tcPr>
          <w:p w14:paraId="76F719B7" w14:textId="7576752B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7B4586C6" w14:textId="0F82BDA9" w:rsidTr="00DF2F93">
        <w:trPr>
          <w:trHeight w:val="247"/>
          <w:jc w:val="center"/>
        </w:trPr>
        <w:tc>
          <w:tcPr>
            <w:tcW w:w="329" w:type="pct"/>
            <w:shd w:val="clear" w:color="auto" w:fill="auto"/>
          </w:tcPr>
          <w:p w14:paraId="6F844990" w14:textId="77777777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15" w:type="pct"/>
            <w:shd w:val="clear" w:color="auto" w:fill="auto"/>
          </w:tcPr>
          <w:p w14:paraId="4107001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449C3A7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387BD095" w14:textId="5C79E3D6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00FDA672" w14:textId="4B267444" w:rsidR="00DF2F93" w:rsidRPr="00410BB6" w:rsidRDefault="004014C5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1DE70D60" w14:textId="1BF9D2DA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43F8EAE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3F595D4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625C407C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2540FF7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7A8EDF0C" w14:textId="256BF504" w:rsidR="00DF2F93" w:rsidRPr="00410BB6" w:rsidRDefault="0072289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0822D122" w14:textId="7CEF11E8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3ABDB10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A3D7C2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43D02AB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2402E2A8" w14:textId="1B312E32" w:rsidR="00DF2F93" w:rsidRPr="00410BB6" w:rsidRDefault="008F6514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1DBE0167" w14:textId="2A0A0A70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D489301" w14:textId="50716A5B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3" w:type="pct"/>
            <w:shd w:val="clear" w:color="auto" w:fill="auto"/>
          </w:tcPr>
          <w:p w14:paraId="043C44E4" w14:textId="5A1AC7D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172B82CC" w14:textId="1A917F79" w:rsidR="00DF2F93" w:rsidRPr="00410BB6" w:rsidRDefault="008F6514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545AADBE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03998519" w14:textId="5AD3F7D5" w:rsidR="00DF2F93" w:rsidRPr="00410BB6" w:rsidRDefault="008F6514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6" w:type="pct"/>
          </w:tcPr>
          <w:p w14:paraId="72E90441" w14:textId="39A35C64" w:rsidR="00DF2F93" w:rsidRPr="00410BB6" w:rsidRDefault="0072289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0C869CF0" w14:textId="5481BF21" w:rsidTr="00DF2F93">
        <w:trPr>
          <w:trHeight w:val="232"/>
          <w:jc w:val="center"/>
        </w:trPr>
        <w:tc>
          <w:tcPr>
            <w:tcW w:w="329" w:type="pct"/>
            <w:shd w:val="clear" w:color="auto" w:fill="auto"/>
          </w:tcPr>
          <w:p w14:paraId="25E3942B" w14:textId="71990856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15" w:type="pct"/>
            <w:shd w:val="clear" w:color="auto" w:fill="auto"/>
          </w:tcPr>
          <w:p w14:paraId="26B7FEFA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7BBD8FF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3249CE9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5486CC5F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525B32B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0FB5D7B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4E2198FE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79F7185E" w14:textId="5E3F3B4F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65EC201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3835D214" w14:textId="332D435F" w:rsidR="00DF2F93" w:rsidRPr="00410BB6" w:rsidRDefault="00B43B0E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176ED506" w14:textId="14049D47" w:rsidR="00DF2F93" w:rsidRPr="00410BB6" w:rsidRDefault="005B49E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11EEF8DC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17CDD3CF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4E43756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0CFBDC05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35345900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34471CC8" w14:textId="3AD3309F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3" w:type="pct"/>
            <w:shd w:val="clear" w:color="auto" w:fill="auto"/>
          </w:tcPr>
          <w:p w14:paraId="2727FEF2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446C5F0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01" w:type="pct"/>
          </w:tcPr>
          <w:p w14:paraId="5B2DB01F" w14:textId="3F9CC4ED" w:rsidR="00DF2F93" w:rsidRPr="00410BB6" w:rsidRDefault="005B49E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4917FBB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96" w:type="pct"/>
          </w:tcPr>
          <w:p w14:paraId="0BCA45A7" w14:textId="6DC5A9B4" w:rsidR="00DF2F93" w:rsidRPr="00410BB6" w:rsidRDefault="005B49E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742EBA52" w14:textId="3B05FCE9" w:rsidTr="00DF2F93">
        <w:trPr>
          <w:trHeight w:val="247"/>
          <w:jc w:val="center"/>
        </w:trPr>
        <w:tc>
          <w:tcPr>
            <w:tcW w:w="329" w:type="pct"/>
            <w:shd w:val="clear" w:color="auto" w:fill="auto"/>
          </w:tcPr>
          <w:p w14:paraId="233F4D4D" w14:textId="6B8F30E4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215" w:type="pct"/>
            <w:shd w:val="clear" w:color="auto" w:fill="auto"/>
          </w:tcPr>
          <w:p w14:paraId="4E85399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67FF660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4BF99393" w14:textId="5B33D475" w:rsidR="00DF2F93" w:rsidRPr="00410BB6" w:rsidRDefault="00BF55D1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409F4C5D" w14:textId="6E6A630B" w:rsidR="00DF2F93" w:rsidRPr="00410BB6" w:rsidRDefault="00BF55D1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3A415D15" w14:textId="52FD2551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6" w:type="pct"/>
            <w:shd w:val="clear" w:color="auto" w:fill="auto"/>
          </w:tcPr>
          <w:p w14:paraId="789CCB89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32394FF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5BBD80AF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730AF66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</w:tcPr>
          <w:p w14:paraId="52B41E40" w14:textId="394CED4B" w:rsidR="00DF2F93" w:rsidRPr="00410BB6" w:rsidRDefault="00BF55D1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0FFE9E22" w14:textId="03C90AE8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5" w:type="pct"/>
            <w:shd w:val="clear" w:color="auto" w:fill="auto"/>
          </w:tcPr>
          <w:p w14:paraId="360528B0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7EF6B376" w14:textId="64D78A15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594FB9AA" w14:textId="3BD93EFE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62929C1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2D7A85A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shd w:val="clear" w:color="auto" w:fill="auto"/>
          </w:tcPr>
          <w:p w14:paraId="50654D93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3" w:type="pct"/>
            <w:shd w:val="clear" w:color="auto" w:fill="auto"/>
          </w:tcPr>
          <w:p w14:paraId="595DE34E" w14:textId="6CEC12D5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01E61E8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2AD2ED18" w14:textId="5EE70A4F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59B5EF91" w14:textId="608369B0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6" w:type="pct"/>
          </w:tcPr>
          <w:p w14:paraId="25B37EA1" w14:textId="72D40D70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F2F93" w:rsidRPr="00410BB6" w14:paraId="471F8F4E" w14:textId="58A3FE7A" w:rsidTr="00DF2F93">
        <w:trPr>
          <w:trHeight w:val="232"/>
          <w:jc w:val="center"/>
        </w:trPr>
        <w:tc>
          <w:tcPr>
            <w:tcW w:w="329" w:type="pct"/>
            <w:shd w:val="clear" w:color="auto" w:fill="auto"/>
          </w:tcPr>
          <w:p w14:paraId="3FAED759" w14:textId="72D191DC" w:rsidR="00DF2F93" w:rsidRPr="00410BB6" w:rsidRDefault="00DF2F93" w:rsidP="00DF2F93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lang w:val="uk-UA" w:eastAsia="ar-SA"/>
              </w:rPr>
            </w:pPr>
            <w:r w:rsidRPr="00410BB6"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215" w:type="pct"/>
            <w:shd w:val="clear" w:color="auto" w:fill="auto"/>
          </w:tcPr>
          <w:p w14:paraId="31884FF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5570A06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5CC5876C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20E92070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8" w:type="pct"/>
            <w:shd w:val="clear" w:color="auto" w:fill="auto"/>
          </w:tcPr>
          <w:p w14:paraId="2A8E393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2D3696C1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6" w:type="pct"/>
            <w:shd w:val="clear" w:color="auto" w:fill="auto"/>
          </w:tcPr>
          <w:p w14:paraId="2242296E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5F3C2718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26620E17" w14:textId="4C1476F3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</w:tcPr>
          <w:p w14:paraId="167FD1A3" w14:textId="48242C75" w:rsidR="00DF2F93" w:rsidRPr="00410BB6" w:rsidRDefault="00B63106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21B49E29" w14:textId="62F97163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29244797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6FDB2446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450B890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66943465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14:paraId="5EAAEDA4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4" w:type="pct"/>
            <w:shd w:val="clear" w:color="auto" w:fill="auto"/>
          </w:tcPr>
          <w:p w14:paraId="5E6B9C72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13" w:type="pct"/>
            <w:shd w:val="clear" w:color="auto" w:fill="auto"/>
          </w:tcPr>
          <w:p w14:paraId="615DA285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6030B1BD" w14:textId="77777777" w:rsidR="00DF2F93" w:rsidRPr="00410BB6" w:rsidRDefault="00DF2F93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09809973" w14:textId="1AD753FA" w:rsidR="00DF2F93" w:rsidRPr="00410BB6" w:rsidRDefault="001C401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01" w:type="pct"/>
          </w:tcPr>
          <w:p w14:paraId="2E0D60EF" w14:textId="51BD7004" w:rsidR="00DF2F93" w:rsidRPr="00410BB6" w:rsidRDefault="001C401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196" w:type="pct"/>
          </w:tcPr>
          <w:p w14:paraId="11B2898F" w14:textId="6B7F2D41" w:rsidR="00DF2F93" w:rsidRPr="00410BB6" w:rsidRDefault="001C401F" w:rsidP="00DF2F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20C96F8A" w14:textId="77777777" w:rsidR="0039262C" w:rsidRPr="00410BB6" w:rsidRDefault="003926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AC8D08E" w14:textId="77777777" w:rsidR="0039262C" w:rsidRPr="00410BB6" w:rsidRDefault="0039262C" w:rsidP="00266F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BB6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Pr="00410BB6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6"/>
        <w:gridCol w:w="646"/>
        <w:gridCol w:w="695"/>
        <w:gridCol w:w="695"/>
        <w:gridCol w:w="695"/>
        <w:gridCol w:w="695"/>
        <w:gridCol w:w="696"/>
        <w:gridCol w:w="696"/>
        <w:gridCol w:w="696"/>
        <w:gridCol w:w="583"/>
        <w:gridCol w:w="598"/>
        <w:gridCol w:w="667"/>
        <w:gridCol w:w="663"/>
      </w:tblGrid>
      <w:tr w:rsidR="008E3B77" w:rsidRPr="00410BB6" w14:paraId="0C283A66" w14:textId="77777777" w:rsidTr="008E3B77">
        <w:trPr>
          <w:trHeight w:val="385"/>
        </w:trPr>
        <w:tc>
          <w:tcPr>
            <w:tcW w:w="344" w:type="pct"/>
            <w:shd w:val="clear" w:color="auto" w:fill="auto"/>
          </w:tcPr>
          <w:p w14:paraId="34F5C61B" w14:textId="77777777" w:rsidR="008E3B77" w:rsidRPr="00410BB6" w:rsidRDefault="008E3B77" w:rsidP="004965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53BDD0A6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 1</w:t>
            </w:r>
          </w:p>
        </w:tc>
        <w:tc>
          <w:tcPr>
            <w:tcW w:w="347" w:type="pct"/>
            <w:shd w:val="clear" w:color="auto" w:fill="auto"/>
          </w:tcPr>
          <w:p w14:paraId="33FA5E27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 2</w:t>
            </w:r>
          </w:p>
        </w:tc>
        <w:tc>
          <w:tcPr>
            <w:tcW w:w="373" w:type="pct"/>
            <w:shd w:val="clear" w:color="auto" w:fill="auto"/>
          </w:tcPr>
          <w:p w14:paraId="26FABC96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7C2185BA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3</w:t>
            </w:r>
          </w:p>
        </w:tc>
        <w:tc>
          <w:tcPr>
            <w:tcW w:w="373" w:type="pct"/>
            <w:shd w:val="clear" w:color="auto" w:fill="auto"/>
          </w:tcPr>
          <w:p w14:paraId="2D143C77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7C605980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4</w:t>
            </w:r>
          </w:p>
        </w:tc>
        <w:tc>
          <w:tcPr>
            <w:tcW w:w="373" w:type="pct"/>
            <w:shd w:val="clear" w:color="auto" w:fill="auto"/>
          </w:tcPr>
          <w:p w14:paraId="17566D27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69A628FD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5</w:t>
            </w:r>
          </w:p>
        </w:tc>
        <w:tc>
          <w:tcPr>
            <w:tcW w:w="373" w:type="pct"/>
            <w:shd w:val="clear" w:color="auto" w:fill="auto"/>
          </w:tcPr>
          <w:p w14:paraId="267F581D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7E642114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6</w:t>
            </w:r>
          </w:p>
        </w:tc>
        <w:tc>
          <w:tcPr>
            <w:tcW w:w="374" w:type="pct"/>
            <w:shd w:val="clear" w:color="auto" w:fill="auto"/>
          </w:tcPr>
          <w:p w14:paraId="62560695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194767CF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7</w:t>
            </w:r>
          </w:p>
        </w:tc>
        <w:tc>
          <w:tcPr>
            <w:tcW w:w="374" w:type="pct"/>
            <w:shd w:val="clear" w:color="auto" w:fill="auto"/>
          </w:tcPr>
          <w:p w14:paraId="63663655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633F3551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8</w:t>
            </w:r>
          </w:p>
        </w:tc>
        <w:tc>
          <w:tcPr>
            <w:tcW w:w="374" w:type="pct"/>
            <w:shd w:val="clear" w:color="auto" w:fill="auto"/>
          </w:tcPr>
          <w:p w14:paraId="0AED477C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</w:t>
            </w:r>
          </w:p>
          <w:p w14:paraId="4BDC1878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 xml:space="preserve"> 9</w:t>
            </w:r>
          </w:p>
        </w:tc>
        <w:tc>
          <w:tcPr>
            <w:tcW w:w="313" w:type="pct"/>
            <w:shd w:val="clear" w:color="auto" w:fill="auto"/>
          </w:tcPr>
          <w:p w14:paraId="55A384D1" w14:textId="77777777" w:rsidR="008E3B77" w:rsidRPr="00410BB6" w:rsidRDefault="008E3B77" w:rsidP="004965F9">
            <w:pPr>
              <w:suppressAutoHyphens/>
              <w:spacing w:after="0" w:line="240" w:lineRule="auto"/>
              <w:ind w:left="-98" w:right="-18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 10</w:t>
            </w:r>
          </w:p>
        </w:tc>
        <w:tc>
          <w:tcPr>
            <w:tcW w:w="321" w:type="pct"/>
            <w:shd w:val="clear" w:color="auto" w:fill="auto"/>
          </w:tcPr>
          <w:p w14:paraId="7D2B1BDD" w14:textId="77777777" w:rsidR="008E3B77" w:rsidRPr="00410BB6" w:rsidRDefault="008E3B77" w:rsidP="000B4136">
            <w:pPr>
              <w:suppressAutoHyphens/>
              <w:spacing w:after="0" w:line="240" w:lineRule="auto"/>
              <w:ind w:left="-60" w:right="-39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 11</w:t>
            </w:r>
          </w:p>
        </w:tc>
        <w:tc>
          <w:tcPr>
            <w:tcW w:w="358" w:type="pct"/>
            <w:shd w:val="clear" w:color="auto" w:fill="auto"/>
          </w:tcPr>
          <w:p w14:paraId="79D8FA99" w14:textId="77777777" w:rsidR="008E3B77" w:rsidRPr="00410BB6" w:rsidRDefault="008E3B77" w:rsidP="004965F9">
            <w:pPr>
              <w:suppressAutoHyphens/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 12</w:t>
            </w:r>
          </w:p>
        </w:tc>
        <w:tc>
          <w:tcPr>
            <w:tcW w:w="356" w:type="pct"/>
          </w:tcPr>
          <w:p w14:paraId="1412AF74" w14:textId="77777777" w:rsidR="008E3B77" w:rsidRPr="00410BB6" w:rsidRDefault="008E3B77" w:rsidP="004965F9">
            <w:pPr>
              <w:suppressAutoHyphens/>
              <w:spacing w:after="0" w:line="240" w:lineRule="auto"/>
              <w:ind w:hanging="23"/>
              <w:jc w:val="center"/>
              <w:rPr>
                <w:rFonts w:ascii="Times New Roman" w:hAnsi="Times New Roman"/>
                <w:bCs/>
                <w:sz w:val="20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 w:val="20"/>
                <w:lang w:val="uk-UA" w:eastAsia="ar-SA"/>
              </w:rPr>
              <w:t>ПРН 13</w:t>
            </w:r>
          </w:p>
        </w:tc>
      </w:tr>
      <w:tr w:rsidR="008E3B77" w:rsidRPr="00410BB6" w14:paraId="7591B6D0" w14:textId="77777777" w:rsidTr="008E3B77">
        <w:trPr>
          <w:trHeight w:val="202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2036" w14:textId="77777777" w:rsidR="008E3B77" w:rsidRPr="00410BB6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AA8F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8FBD9" w14:textId="44737E02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B41C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6ECF" w14:textId="6666D22D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BF6D4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17FC" w14:textId="1DB5E6E0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C07E" w14:textId="43208044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601E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9062E2D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D262E91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4FAF" w14:textId="52D9166E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D2B3" w14:textId="2F93A786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60D0C" w14:textId="13841AE9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8E3B77" w:rsidRPr="00585883" w14:paraId="1D79AD72" w14:textId="77777777" w:rsidTr="008E3B77">
        <w:trPr>
          <w:trHeight w:val="276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39F4" w14:textId="77777777" w:rsidR="008E3B77" w:rsidRPr="00585883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585883">
              <w:rPr>
                <w:rFonts w:ascii="Times New Roman" w:hAnsi="Times New Roman"/>
                <w:bCs/>
                <w:szCs w:val="24"/>
                <w:lang w:val="uk-UA" w:eastAsia="ar-SA"/>
              </w:rPr>
              <w:t>ОК 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312A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E4EA" w14:textId="548D814C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9184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4ABF" w14:textId="682976CE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7168" w14:textId="4B295286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6B76" w14:textId="7BD987F1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6F0C" w14:textId="63411C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0FC0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D662446" w14:textId="25E1647F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28A5E01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3EA0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8068" w14:textId="68F88BBA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C80F" w14:textId="22C63A79" w:rsidR="008E3B77" w:rsidRPr="00585883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585883" w14:paraId="237385C7" w14:textId="77777777" w:rsidTr="00585883">
        <w:trPr>
          <w:trHeight w:val="103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B6A5" w14:textId="77777777" w:rsidR="008E3B77" w:rsidRPr="00585883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585883">
              <w:rPr>
                <w:rFonts w:ascii="Times New Roman" w:hAnsi="Times New Roman"/>
                <w:bCs/>
                <w:szCs w:val="24"/>
                <w:lang w:val="uk-UA" w:eastAsia="ar-SA"/>
              </w:rPr>
              <w:t>ОК 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B5AD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C9099" w14:textId="53A61786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4D39" w14:textId="0912BAEE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33F21" w14:textId="2E99F841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8A0A" w14:textId="2E5B3803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6C30" w14:textId="7C809258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03D03" w14:textId="6B7B3034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722F" w14:textId="6FF52D01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F16439A" w14:textId="64CDF74C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42C2C35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CF1D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478E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D905" w14:textId="261FFE91" w:rsidR="008E3B77" w:rsidRPr="00585883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410BB6" w14:paraId="76BD99E8" w14:textId="77777777" w:rsidTr="008E3B77">
        <w:trPr>
          <w:trHeight w:val="219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DD37" w14:textId="77777777" w:rsidR="008E3B77" w:rsidRPr="00585883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585883">
              <w:rPr>
                <w:rFonts w:ascii="Times New Roman" w:hAnsi="Times New Roman"/>
                <w:bCs/>
                <w:szCs w:val="24"/>
                <w:lang w:val="uk-UA" w:eastAsia="ar-SA"/>
              </w:rPr>
              <w:t>ОК 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4A1E" w14:textId="405C5FA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3125" w14:textId="214F10B5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46E3" w14:textId="07EEFF2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44243" w14:textId="1937046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EF56" w14:textId="55543DBA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9EC4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AE07" w14:textId="6D3E5FF0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20CD" w14:textId="77777777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54345A5" w14:textId="08531E79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0D3975E" w14:textId="556B0DAA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D57B" w14:textId="3797CB9D" w:rsidR="008E3B77" w:rsidRPr="00585883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8B7A" w14:textId="6EB09CE3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58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79F36" w14:textId="087F9685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8E3B77" w:rsidRPr="00410BB6" w14:paraId="41954D99" w14:textId="77777777" w:rsidTr="008E3B77">
        <w:trPr>
          <w:trHeight w:val="18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4421" w14:textId="77777777" w:rsidR="008E3B77" w:rsidRPr="00410BB6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8093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7865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913C" w14:textId="38B8D99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CC5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6078" w14:textId="3DE529FE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9956" w14:textId="26803E9D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457F" w14:textId="20EECED3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D706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3BB02BB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8649BF2" w14:textId="258C53C5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6EDA" w14:textId="295B27C5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762B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0259" w14:textId="73EEC07B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410BB6" w14:paraId="1A7B99CF" w14:textId="77777777" w:rsidTr="008E3B77">
        <w:trPr>
          <w:trHeight w:val="149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B110" w14:textId="77777777" w:rsidR="008E3B77" w:rsidRPr="00410BB6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7B6A" w14:textId="1DB29732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9217" w14:textId="675F2703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2424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643A" w14:textId="0127DC3E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D52A" w14:textId="4102E22D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B320" w14:textId="26ABBE7A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D108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E3DE" w14:textId="25B717E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F68BD2" w14:textId="7138DF0F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F5EF5C4" w14:textId="2DD2268E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516B" w14:textId="7C1CBAA0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6152" w14:textId="54FDC7A8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4C65" w14:textId="77777777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410BB6" w14:paraId="2B79D8DC" w14:textId="77777777" w:rsidTr="008E3B77">
        <w:trPr>
          <w:trHeight w:val="253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5000" w14:textId="77777777" w:rsidR="008E3B77" w:rsidRPr="00410BB6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D383" w14:textId="43BE68C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1551" w14:textId="7AC66A63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9E44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66861" w14:textId="03EFB944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0443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72ED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CE036" w14:textId="28EC5ED6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269F6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D7BCE3" w14:textId="1EA32685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B7624FC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5AD31" w14:textId="0EFF0FC9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0B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FBE1" w14:textId="77777777" w:rsidR="008E3B77" w:rsidRPr="00410BB6" w:rsidRDefault="008E3B77" w:rsidP="00496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8C0BA" w14:textId="77777777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410BB6" w14:paraId="2587C1B4" w14:textId="77777777" w:rsidTr="008E3B77">
        <w:trPr>
          <w:trHeight w:val="2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959D" w14:textId="20CCA211" w:rsidR="008E3B77" w:rsidRPr="00410BB6" w:rsidRDefault="008E3B77" w:rsidP="00E27E1A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7E8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140" w14:textId="4D32AAEF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E24B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1A03" w14:textId="2BD46DB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927F" w14:textId="5C828DC2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EED3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E294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1E03" w14:textId="2192FC9A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74" w:type="pct"/>
            <w:shd w:val="clear" w:color="auto" w:fill="auto"/>
          </w:tcPr>
          <w:p w14:paraId="3BEC0F30" w14:textId="178532A8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13" w:type="pct"/>
            <w:shd w:val="clear" w:color="auto" w:fill="auto"/>
          </w:tcPr>
          <w:p w14:paraId="6A0F83D2" w14:textId="256151FC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F1E4" w14:textId="35081339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B988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65A11" w14:textId="77777777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410BB6" w14:paraId="4035D762" w14:textId="77777777" w:rsidTr="008E3B77">
        <w:trPr>
          <w:trHeight w:val="24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E8E3" w14:textId="67D5B03D" w:rsidR="008E3B77" w:rsidRPr="00410BB6" w:rsidRDefault="008E3B77" w:rsidP="00E27E1A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25C8" w14:textId="0BB64119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30E9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50E1" w14:textId="69EC0DE8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B9B4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12DE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BED1" w14:textId="1FDE7578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2E8B" w14:textId="344D3D8F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76370" w14:textId="123F5CEF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lang w:val="uk-UA" w:eastAsia="ar-SA"/>
              </w:rPr>
              <w:t>+</w:t>
            </w:r>
          </w:p>
        </w:tc>
        <w:tc>
          <w:tcPr>
            <w:tcW w:w="374" w:type="pct"/>
            <w:shd w:val="clear" w:color="auto" w:fill="auto"/>
          </w:tcPr>
          <w:p w14:paraId="616E8A77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13" w:type="pct"/>
            <w:shd w:val="clear" w:color="auto" w:fill="auto"/>
          </w:tcPr>
          <w:p w14:paraId="68C2DBB5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9ED9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BA7A" w14:textId="77777777" w:rsidR="008E3B77" w:rsidRPr="00410BB6" w:rsidRDefault="008E3B77" w:rsidP="004965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BDDBF" w14:textId="23DD0954" w:rsidR="008E3B77" w:rsidRPr="00410BB6" w:rsidRDefault="008E3B77" w:rsidP="006647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8E3B77" w:rsidRPr="00410BB6" w14:paraId="6E558D35" w14:textId="77777777" w:rsidTr="008E3B77">
        <w:trPr>
          <w:trHeight w:val="202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A8EF" w14:textId="5429B17C" w:rsidR="008E3B77" w:rsidRPr="00410BB6" w:rsidRDefault="008E3B77" w:rsidP="004965F9">
            <w:pPr>
              <w:suppressAutoHyphens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Cs/>
                <w:szCs w:val="24"/>
                <w:lang w:val="uk-UA" w:eastAsia="ar-SA"/>
              </w:rPr>
            </w:pPr>
            <w:r w:rsidRPr="00410BB6">
              <w:rPr>
                <w:rFonts w:ascii="Times New Roman" w:hAnsi="Times New Roman"/>
                <w:bCs/>
                <w:szCs w:val="24"/>
                <w:lang w:val="uk-UA" w:eastAsia="ar-SA"/>
              </w:rPr>
              <w:t>ОК 10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CF7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E80A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85F9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8018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DC00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F08C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1F60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6AA9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74" w:type="pct"/>
            <w:shd w:val="clear" w:color="auto" w:fill="auto"/>
          </w:tcPr>
          <w:p w14:paraId="30FDA57E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13" w:type="pct"/>
            <w:shd w:val="clear" w:color="auto" w:fill="auto"/>
          </w:tcPr>
          <w:p w14:paraId="0DC2B349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A933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CD6A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24B6" w14:textId="77777777" w:rsidR="008E3B77" w:rsidRPr="00410BB6" w:rsidRDefault="008E3B77" w:rsidP="00E363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10BB6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63172F79" w14:textId="77777777" w:rsidR="00CD728D" w:rsidRPr="00410BB6" w:rsidRDefault="00CD728D" w:rsidP="00CD7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A9030B" w14:textId="31D52F54" w:rsidR="00877D1C" w:rsidRPr="00410BB6" w:rsidRDefault="009742AA" w:rsidP="003E74F1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  <w:sectPr w:rsidR="00877D1C" w:rsidRPr="00410BB6" w:rsidSect="00266FF4">
          <w:pgSz w:w="11906" w:h="16838"/>
          <w:pgMar w:top="851" w:right="851" w:bottom="851" w:left="1418" w:header="709" w:footer="709" w:gutter="0"/>
          <w:cols w:space="708"/>
        </w:sectPr>
      </w:pPr>
      <w:r w:rsidRPr="00410BB6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58680E99" w14:textId="52736617" w:rsidR="00266FF4" w:rsidRPr="00410BB6" w:rsidRDefault="00266FF4" w:rsidP="003E74F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sectPr w:rsidR="00266FF4" w:rsidRPr="00410BB6" w:rsidSect="00877D1C">
      <w:pgSz w:w="16838" w:h="11906" w:orient="landscape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C14B" w14:textId="77777777" w:rsidR="00AD50D8" w:rsidRDefault="00AD50D8">
      <w:r>
        <w:separator/>
      </w:r>
    </w:p>
  </w:endnote>
  <w:endnote w:type="continuationSeparator" w:id="0">
    <w:p w14:paraId="45B0DF5A" w14:textId="77777777" w:rsidR="00AD50D8" w:rsidRDefault="00A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22CA" w14:textId="77777777" w:rsidR="00AD50D8" w:rsidRDefault="00AD50D8">
      <w:r>
        <w:separator/>
      </w:r>
    </w:p>
  </w:footnote>
  <w:footnote w:type="continuationSeparator" w:id="0">
    <w:p w14:paraId="490A7BDB" w14:textId="77777777" w:rsidR="00AD50D8" w:rsidRDefault="00AD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581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4D2660" w14:textId="5B7C83D8" w:rsidR="00EF750D" w:rsidRPr="00EF750D" w:rsidRDefault="00EF750D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EF750D">
          <w:rPr>
            <w:rFonts w:ascii="Times New Roman" w:hAnsi="Times New Roman"/>
            <w:sz w:val="24"/>
            <w:szCs w:val="24"/>
          </w:rPr>
          <w:fldChar w:fldCharType="begin"/>
        </w:r>
        <w:r w:rsidRPr="00EF75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750D">
          <w:rPr>
            <w:rFonts w:ascii="Times New Roman" w:hAnsi="Times New Roman"/>
            <w:sz w:val="24"/>
            <w:szCs w:val="24"/>
          </w:rPr>
          <w:fldChar w:fldCharType="separate"/>
        </w:r>
        <w:r w:rsidRPr="00EF750D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EF75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/>
        <w:b w:val="0"/>
        <w:sz w:val="24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(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pacing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3" w15:restartNumberingAfterBreak="0">
    <w:nsid w:val="019F6B8E"/>
    <w:multiLevelType w:val="hybridMultilevel"/>
    <w:tmpl w:val="1C786A5A"/>
    <w:lvl w:ilvl="0" w:tplc="84AAFB0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92B60E6"/>
    <w:multiLevelType w:val="hybridMultilevel"/>
    <w:tmpl w:val="13249CBC"/>
    <w:lvl w:ilvl="0" w:tplc="6C7C6D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AB150FA"/>
    <w:multiLevelType w:val="hybridMultilevel"/>
    <w:tmpl w:val="6F660EE4"/>
    <w:lvl w:ilvl="0" w:tplc="FC760886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" w:hanging="360"/>
      </w:pPr>
    </w:lvl>
    <w:lvl w:ilvl="2" w:tplc="0419001B" w:tentative="1">
      <w:start w:val="1"/>
      <w:numFmt w:val="lowerRoman"/>
      <w:lvlText w:val="%3."/>
      <w:lvlJc w:val="right"/>
      <w:pPr>
        <w:ind w:left="1317" w:hanging="180"/>
      </w:pPr>
    </w:lvl>
    <w:lvl w:ilvl="3" w:tplc="0419000F" w:tentative="1">
      <w:start w:val="1"/>
      <w:numFmt w:val="decimal"/>
      <w:lvlText w:val="%4."/>
      <w:lvlJc w:val="left"/>
      <w:pPr>
        <w:ind w:left="2037" w:hanging="360"/>
      </w:pPr>
    </w:lvl>
    <w:lvl w:ilvl="4" w:tplc="04190019" w:tentative="1">
      <w:start w:val="1"/>
      <w:numFmt w:val="lowerLetter"/>
      <w:lvlText w:val="%5."/>
      <w:lvlJc w:val="left"/>
      <w:pPr>
        <w:ind w:left="2757" w:hanging="360"/>
      </w:pPr>
    </w:lvl>
    <w:lvl w:ilvl="5" w:tplc="0419001B" w:tentative="1">
      <w:start w:val="1"/>
      <w:numFmt w:val="lowerRoman"/>
      <w:lvlText w:val="%6."/>
      <w:lvlJc w:val="right"/>
      <w:pPr>
        <w:ind w:left="3477" w:hanging="180"/>
      </w:pPr>
    </w:lvl>
    <w:lvl w:ilvl="6" w:tplc="0419000F" w:tentative="1">
      <w:start w:val="1"/>
      <w:numFmt w:val="decimal"/>
      <w:lvlText w:val="%7."/>
      <w:lvlJc w:val="left"/>
      <w:pPr>
        <w:ind w:left="4197" w:hanging="360"/>
      </w:pPr>
    </w:lvl>
    <w:lvl w:ilvl="7" w:tplc="04190019" w:tentative="1">
      <w:start w:val="1"/>
      <w:numFmt w:val="lowerLetter"/>
      <w:lvlText w:val="%8."/>
      <w:lvlJc w:val="left"/>
      <w:pPr>
        <w:ind w:left="4917" w:hanging="360"/>
      </w:pPr>
    </w:lvl>
    <w:lvl w:ilvl="8" w:tplc="041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36" w15:restartNumberingAfterBreak="0">
    <w:nsid w:val="1E886CA2"/>
    <w:multiLevelType w:val="hybridMultilevel"/>
    <w:tmpl w:val="C612235E"/>
    <w:lvl w:ilvl="0" w:tplc="5204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E33B2"/>
    <w:multiLevelType w:val="hybridMultilevel"/>
    <w:tmpl w:val="C08A1F5E"/>
    <w:lvl w:ilvl="0" w:tplc="114276B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306961BA"/>
    <w:multiLevelType w:val="multilevel"/>
    <w:tmpl w:val="000000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922456F"/>
    <w:multiLevelType w:val="hybridMultilevel"/>
    <w:tmpl w:val="FD6CA15C"/>
    <w:lvl w:ilvl="0" w:tplc="8830FF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6100CA8"/>
    <w:multiLevelType w:val="hybridMultilevel"/>
    <w:tmpl w:val="DE9238F6"/>
    <w:lvl w:ilvl="0" w:tplc="84EE0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5"/>
  </w:num>
  <w:num w:numId="4">
    <w:abstractNumId w:val="19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3"/>
  </w:num>
  <w:num w:numId="18">
    <w:abstractNumId w:val="14"/>
  </w:num>
  <w:num w:numId="19">
    <w:abstractNumId w:val="38"/>
  </w:num>
  <w:num w:numId="20">
    <w:abstractNumId w:val="27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16"/>
  </w:num>
  <w:num w:numId="32">
    <w:abstractNumId w:val="26"/>
  </w:num>
  <w:num w:numId="33">
    <w:abstractNumId w:val="4"/>
  </w:num>
  <w:num w:numId="34">
    <w:abstractNumId w:val="3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3"/>
  </w:num>
  <w:num w:numId="38">
    <w:abstractNumId w:val="34"/>
  </w:num>
  <w:num w:numId="39">
    <w:abstractNumId w:val="39"/>
  </w:num>
  <w:num w:numId="40">
    <w:abstractNumId w:val="35"/>
  </w:num>
  <w:num w:numId="41">
    <w:abstractNumId w:val="3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E9"/>
    <w:rsid w:val="000053A5"/>
    <w:rsid w:val="00010C23"/>
    <w:rsid w:val="00023849"/>
    <w:rsid w:val="00026D0D"/>
    <w:rsid w:val="000277FE"/>
    <w:rsid w:val="000366C6"/>
    <w:rsid w:val="00040C94"/>
    <w:rsid w:val="00041962"/>
    <w:rsid w:val="0004411F"/>
    <w:rsid w:val="00045BA4"/>
    <w:rsid w:val="00045C61"/>
    <w:rsid w:val="00051E63"/>
    <w:rsid w:val="00053328"/>
    <w:rsid w:val="00064427"/>
    <w:rsid w:val="000654B3"/>
    <w:rsid w:val="000712ED"/>
    <w:rsid w:val="000748C2"/>
    <w:rsid w:val="00075896"/>
    <w:rsid w:val="0007656F"/>
    <w:rsid w:val="00077C03"/>
    <w:rsid w:val="0008713B"/>
    <w:rsid w:val="00097762"/>
    <w:rsid w:val="000A7B35"/>
    <w:rsid w:val="000B0339"/>
    <w:rsid w:val="000B05F0"/>
    <w:rsid w:val="000B4136"/>
    <w:rsid w:val="000B49DE"/>
    <w:rsid w:val="000C0165"/>
    <w:rsid w:val="000C5299"/>
    <w:rsid w:val="000C59AE"/>
    <w:rsid w:val="000D0054"/>
    <w:rsid w:val="000D7247"/>
    <w:rsid w:val="0010408C"/>
    <w:rsid w:val="001102F8"/>
    <w:rsid w:val="00111188"/>
    <w:rsid w:val="00111C94"/>
    <w:rsid w:val="001172C1"/>
    <w:rsid w:val="00123C27"/>
    <w:rsid w:val="00136059"/>
    <w:rsid w:val="00142A84"/>
    <w:rsid w:val="00142E54"/>
    <w:rsid w:val="001432AA"/>
    <w:rsid w:val="0015131E"/>
    <w:rsid w:val="001524EF"/>
    <w:rsid w:val="0015439D"/>
    <w:rsid w:val="00161AC6"/>
    <w:rsid w:val="00161FF3"/>
    <w:rsid w:val="0016463B"/>
    <w:rsid w:val="00177E56"/>
    <w:rsid w:val="00180CC3"/>
    <w:rsid w:val="0018406E"/>
    <w:rsid w:val="00184988"/>
    <w:rsid w:val="00193F2E"/>
    <w:rsid w:val="001A0B95"/>
    <w:rsid w:val="001A79B6"/>
    <w:rsid w:val="001B0B91"/>
    <w:rsid w:val="001C401F"/>
    <w:rsid w:val="001C5115"/>
    <w:rsid w:val="001E0235"/>
    <w:rsid w:val="001E6B8A"/>
    <w:rsid w:val="001F6F02"/>
    <w:rsid w:val="002016C6"/>
    <w:rsid w:val="00205466"/>
    <w:rsid w:val="00211D39"/>
    <w:rsid w:val="00217D03"/>
    <w:rsid w:val="00223182"/>
    <w:rsid w:val="0023369D"/>
    <w:rsid w:val="002451C1"/>
    <w:rsid w:val="00246C43"/>
    <w:rsid w:val="002638D9"/>
    <w:rsid w:val="002668D0"/>
    <w:rsid w:val="00266FF4"/>
    <w:rsid w:val="00271A9E"/>
    <w:rsid w:val="00274187"/>
    <w:rsid w:val="00282F9A"/>
    <w:rsid w:val="002908B1"/>
    <w:rsid w:val="00291894"/>
    <w:rsid w:val="002A0C50"/>
    <w:rsid w:val="002A0E6C"/>
    <w:rsid w:val="002A1DF9"/>
    <w:rsid w:val="002A6836"/>
    <w:rsid w:val="002B3A56"/>
    <w:rsid w:val="002C3D3B"/>
    <w:rsid w:val="002D0724"/>
    <w:rsid w:val="002D71C8"/>
    <w:rsid w:val="002E0328"/>
    <w:rsid w:val="002E0AC3"/>
    <w:rsid w:val="002F57B0"/>
    <w:rsid w:val="002F6EC8"/>
    <w:rsid w:val="003015EE"/>
    <w:rsid w:val="003068C2"/>
    <w:rsid w:val="00307AFB"/>
    <w:rsid w:val="00327957"/>
    <w:rsid w:val="003323BF"/>
    <w:rsid w:val="00335B53"/>
    <w:rsid w:val="003463FA"/>
    <w:rsid w:val="003517CE"/>
    <w:rsid w:val="00357467"/>
    <w:rsid w:val="00357603"/>
    <w:rsid w:val="00373A70"/>
    <w:rsid w:val="0037526D"/>
    <w:rsid w:val="00382DF7"/>
    <w:rsid w:val="0039262C"/>
    <w:rsid w:val="003A53DE"/>
    <w:rsid w:val="003A56A4"/>
    <w:rsid w:val="003A6F7C"/>
    <w:rsid w:val="003B1293"/>
    <w:rsid w:val="003B3704"/>
    <w:rsid w:val="003C27DB"/>
    <w:rsid w:val="003C3F31"/>
    <w:rsid w:val="003D0DCE"/>
    <w:rsid w:val="003D196D"/>
    <w:rsid w:val="003D22B2"/>
    <w:rsid w:val="003D720F"/>
    <w:rsid w:val="003E74F1"/>
    <w:rsid w:val="003F3770"/>
    <w:rsid w:val="003F586B"/>
    <w:rsid w:val="003F77C2"/>
    <w:rsid w:val="004014C5"/>
    <w:rsid w:val="00402A46"/>
    <w:rsid w:val="004043A3"/>
    <w:rsid w:val="00406F07"/>
    <w:rsid w:val="00410BB6"/>
    <w:rsid w:val="00410DEA"/>
    <w:rsid w:val="004119F7"/>
    <w:rsid w:val="0041512B"/>
    <w:rsid w:val="004240CA"/>
    <w:rsid w:val="00440C5E"/>
    <w:rsid w:val="0045133A"/>
    <w:rsid w:val="00452594"/>
    <w:rsid w:val="00453488"/>
    <w:rsid w:val="00453959"/>
    <w:rsid w:val="00454B37"/>
    <w:rsid w:val="0047486A"/>
    <w:rsid w:val="00480624"/>
    <w:rsid w:val="004813D8"/>
    <w:rsid w:val="00481826"/>
    <w:rsid w:val="00481F26"/>
    <w:rsid w:val="004965F9"/>
    <w:rsid w:val="00496D92"/>
    <w:rsid w:val="0049747C"/>
    <w:rsid w:val="004A22EB"/>
    <w:rsid w:val="004A6897"/>
    <w:rsid w:val="004B703C"/>
    <w:rsid w:val="004C1D26"/>
    <w:rsid w:val="004D199A"/>
    <w:rsid w:val="004E752D"/>
    <w:rsid w:val="004F0850"/>
    <w:rsid w:val="004F565D"/>
    <w:rsid w:val="0050078F"/>
    <w:rsid w:val="005019C3"/>
    <w:rsid w:val="00501F62"/>
    <w:rsid w:val="005105E7"/>
    <w:rsid w:val="00515044"/>
    <w:rsid w:val="0052107C"/>
    <w:rsid w:val="00523A47"/>
    <w:rsid w:val="00524800"/>
    <w:rsid w:val="00527AFA"/>
    <w:rsid w:val="00533625"/>
    <w:rsid w:val="00535FBE"/>
    <w:rsid w:val="00542EDF"/>
    <w:rsid w:val="00545C08"/>
    <w:rsid w:val="00546226"/>
    <w:rsid w:val="00551568"/>
    <w:rsid w:val="00551589"/>
    <w:rsid w:val="005519C4"/>
    <w:rsid w:val="00555486"/>
    <w:rsid w:val="005614B3"/>
    <w:rsid w:val="005651E4"/>
    <w:rsid w:val="00565CDF"/>
    <w:rsid w:val="00570471"/>
    <w:rsid w:val="00573710"/>
    <w:rsid w:val="005805E1"/>
    <w:rsid w:val="00582DAF"/>
    <w:rsid w:val="00585883"/>
    <w:rsid w:val="005A23A3"/>
    <w:rsid w:val="005B2556"/>
    <w:rsid w:val="005B49EF"/>
    <w:rsid w:val="005C43E2"/>
    <w:rsid w:val="005C60D2"/>
    <w:rsid w:val="005D2222"/>
    <w:rsid w:val="005D4640"/>
    <w:rsid w:val="005D609E"/>
    <w:rsid w:val="005E243C"/>
    <w:rsid w:val="005E2C62"/>
    <w:rsid w:val="005E62DF"/>
    <w:rsid w:val="00614B3D"/>
    <w:rsid w:val="00623F54"/>
    <w:rsid w:val="00625817"/>
    <w:rsid w:val="00633535"/>
    <w:rsid w:val="0064642D"/>
    <w:rsid w:val="00646787"/>
    <w:rsid w:val="006520CD"/>
    <w:rsid w:val="006559C3"/>
    <w:rsid w:val="0065744A"/>
    <w:rsid w:val="006639CF"/>
    <w:rsid w:val="006647E7"/>
    <w:rsid w:val="00665F32"/>
    <w:rsid w:val="00673952"/>
    <w:rsid w:val="006749ED"/>
    <w:rsid w:val="00682DF6"/>
    <w:rsid w:val="00682FB6"/>
    <w:rsid w:val="00692DA2"/>
    <w:rsid w:val="006946CD"/>
    <w:rsid w:val="006A1619"/>
    <w:rsid w:val="006B22A3"/>
    <w:rsid w:val="006B2661"/>
    <w:rsid w:val="006C2D35"/>
    <w:rsid w:val="006E000E"/>
    <w:rsid w:val="006E45F0"/>
    <w:rsid w:val="006F0F63"/>
    <w:rsid w:val="006F0FCB"/>
    <w:rsid w:val="006F6D7A"/>
    <w:rsid w:val="006F7101"/>
    <w:rsid w:val="00700A72"/>
    <w:rsid w:val="00700EA6"/>
    <w:rsid w:val="007048D1"/>
    <w:rsid w:val="00713905"/>
    <w:rsid w:val="00716921"/>
    <w:rsid w:val="0072289F"/>
    <w:rsid w:val="007343F9"/>
    <w:rsid w:val="00735AF2"/>
    <w:rsid w:val="00736A85"/>
    <w:rsid w:val="00740B5C"/>
    <w:rsid w:val="00742504"/>
    <w:rsid w:val="00744AED"/>
    <w:rsid w:val="00745203"/>
    <w:rsid w:val="00745B49"/>
    <w:rsid w:val="007641C9"/>
    <w:rsid w:val="007872BC"/>
    <w:rsid w:val="00790914"/>
    <w:rsid w:val="007926BB"/>
    <w:rsid w:val="00797ADC"/>
    <w:rsid w:val="007A41E7"/>
    <w:rsid w:val="007A5E61"/>
    <w:rsid w:val="007B45B3"/>
    <w:rsid w:val="007C0A6C"/>
    <w:rsid w:val="007D2B59"/>
    <w:rsid w:val="007D7B89"/>
    <w:rsid w:val="007E0BC7"/>
    <w:rsid w:val="007E3CF6"/>
    <w:rsid w:val="007F146F"/>
    <w:rsid w:val="007F6690"/>
    <w:rsid w:val="00800162"/>
    <w:rsid w:val="008022CC"/>
    <w:rsid w:val="00817A95"/>
    <w:rsid w:val="0082053D"/>
    <w:rsid w:val="00824A77"/>
    <w:rsid w:val="00824DDA"/>
    <w:rsid w:val="0082626D"/>
    <w:rsid w:val="00826B44"/>
    <w:rsid w:val="0082728E"/>
    <w:rsid w:val="008278F7"/>
    <w:rsid w:val="00844C38"/>
    <w:rsid w:val="00845657"/>
    <w:rsid w:val="00846B9E"/>
    <w:rsid w:val="00846D60"/>
    <w:rsid w:val="00847A44"/>
    <w:rsid w:val="0085128A"/>
    <w:rsid w:val="00871CC8"/>
    <w:rsid w:val="0087316F"/>
    <w:rsid w:val="00876458"/>
    <w:rsid w:val="00877D1C"/>
    <w:rsid w:val="008811DD"/>
    <w:rsid w:val="00887221"/>
    <w:rsid w:val="00887AFD"/>
    <w:rsid w:val="00895212"/>
    <w:rsid w:val="008A3239"/>
    <w:rsid w:val="008A6E81"/>
    <w:rsid w:val="008B0BCC"/>
    <w:rsid w:val="008B2A65"/>
    <w:rsid w:val="008B2E0C"/>
    <w:rsid w:val="008B4686"/>
    <w:rsid w:val="008B620C"/>
    <w:rsid w:val="008B6CA2"/>
    <w:rsid w:val="008B718F"/>
    <w:rsid w:val="008C19A7"/>
    <w:rsid w:val="008D5497"/>
    <w:rsid w:val="008E3B77"/>
    <w:rsid w:val="008F01DA"/>
    <w:rsid w:val="008F6514"/>
    <w:rsid w:val="00905660"/>
    <w:rsid w:val="009075C9"/>
    <w:rsid w:val="00910518"/>
    <w:rsid w:val="009127D7"/>
    <w:rsid w:val="00915253"/>
    <w:rsid w:val="00932DF6"/>
    <w:rsid w:val="00933821"/>
    <w:rsid w:val="00935D79"/>
    <w:rsid w:val="0094605D"/>
    <w:rsid w:val="009734C6"/>
    <w:rsid w:val="009742AA"/>
    <w:rsid w:val="0097481A"/>
    <w:rsid w:val="0098297C"/>
    <w:rsid w:val="00984819"/>
    <w:rsid w:val="00987020"/>
    <w:rsid w:val="00990D21"/>
    <w:rsid w:val="00991530"/>
    <w:rsid w:val="00994846"/>
    <w:rsid w:val="00994C05"/>
    <w:rsid w:val="009A0D51"/>
    <w:rsid w:val="009B4889"/>
    <w:rsid w:val="009B4DCB"/>
    <w:rsid w:val="009E3C21"/>
    <w:rsid w:val="009F1F7A"/>
    <w:rsid w:val="009F4924"/>
    <w:rsid w:val="00A07EE1"/>
    <w:rsid w:val="00A11276"/>
    <w:rsid w:val="00A17608"/>
    <w:rsid w:val="00A21505"/>
    <w:rsid w:val="00A25C09"/>
    <w:rsid w:val="00A37F87"/>
    <w:rsid w:val="00A44CD4"/>
    <w:rsid w:val="00A46125"/>
    <w:rsid w:val="00A51907"/>
    <w:rsid w:val="00A52F89"/>
    <w:rsid w:val="00A565FA"/>
    <w:rsid w:val="00A718DB"/>
    <w:rsid w:val="00A761E9"/>
    <w:rsid w:val="00A76DF1"/>
    <w:rsid w:val="00A915BE"/>
    <w:rsid w:val="00A93422"/>
    <w:rsid w:val="00AA3F29"/>
    <w:rsid w:val="00AA412C"/>
    <w:rsid w:val="00AB2455"/>
    <w:rsid w:val="00AD17C8"/>
    <w:rsid w:val="00AD3A1B"/>
    <w:rsid w:val="00AD50D8"/>
    <w:rsid w:val="00AD57F7"/>
    <w:rsid w:val="00AD61F1"/>
    <w:rsid w:val="00AE175C"/>
    <w:rsid w:val="00AF412B"/>
    <w:rsid w:val="00B001EA"/>
    <w:rsid w:val="00B0354B"/>
    <w:rsid w:val="00B0442D"/>
    <w:rsid w:val="00B123DE"/>
    <w:rsid w:val="00B20358"/>
    <w:rsid w:val="00B20F82"/>
    <w:rsid w:val="00B27876"/>
    <w:rsid w:val="00B309B5"/>
    <w:rsid w:val="00B364BB"/>
    <w:rsid w:val="00B41856"/>
    <w:rsid w:val="00B43B0E"/>
    <w:rsid w:val="00B5401F"/>
    <w:rsid w:val="00B54951"/>
    <w:rsid w:val="00B63106"/>
    <w:rsid w:val="00B75738"/>
    <w:rsid w:val="00B80B9A"/>
    <w:rsid w:val="00B8538D"/>
    <w:rsid w:val="00B85FBD"/>
    <w:rsid w:val="00B93F90"/>
    <w:rsid w:val="00B97AEE"/>
    <w:rsid w:val="00BA1157"/>
    <w:rsid w:val="00BA54E3"/>
    <w:rsid w:val="00BB02EB"/>
    <w:rsid w:val="00BB1DD3"/>
    <w:rsid w:val="00BB1F1A"/>
    <w:rsid w:val="00BB74F1"/>
    <w:rsid w:val="00BE060A"/>
    <w:rsid w:val="00BE525B"/>
    <w:rsid w:val="00BE55BC"/>
    <w:rsid w:val="00BE7DC3"/>
    <w:rsid w:val="00BF09CA"/>
    <w:rsid w:val="00BF55D1"/>
    <w:rsid w:val="00BF73F0"/>
    <w:rsid w:val="00C017A5"/>
    <w:rsid w:val="00C11088"/>
    <w:rsid w:val="00C12FD1"/>
    <w:rsid w:val="00C1399F"/>
    <w:rsid w:val="00C21044"/>
    <w:rsid w:val="00C25639"/>
    <w:rsid w:val="00C264EF"/>
    <w:rsid w:val="00C34517"/>
    <w:rsid w:val="00C3587E"/>
    <w:rsid w:val="00C52B3E"/>
    <w:rsid w:val="00C723BD"/>
    <w:rsid w:val="00C96884"/>
    <w:rsid w:val="00CA7BB5"/>
    <w:rsid w:val="00CB417D"/>
    <w:rsid w:val="00CC7E00"/>
    <w:rsid w:val="00CD4B7B"/>
    <w:rsid w:val="00CD728D"/>
    <w:rsid w:val="00CE4810"/>
    <w:rsid w:val="00CF0ACB"/>
    <w:rsid w:val="00CF20AE"/>
    <w:rsid w:val="00CF3638"/>
    <w:rsid w:val="00CF6B42"/>
    <w:rsid w:val="00D001D5"/>
    <w:rsid w:val="00D04E7A"/>
    <w:rsid w:val="00D0513B"/>
    <w:rsid w:val="00D25156"/>
    <w:rsid w:val="00D271F1"/>
    <w:rsid w:val="00D33489"/>
    <w:rsid w:val="00D34C52"/>
    <w:rsid w:val="00D4448E"/>
    <w:rsid w:val="00D44DBF"/>
    <w:rsid w:val="00D47F3E"/>
    <w:rsid w:val="00D70592"/>
    <w:rsid w:val="00D836FB"/>
    <w:rsid w:val="00D85A10"/>
    <w:rsid w:val="00D863BF"/>
    <w:rsid w:val="00D97120"/>
    <w:rsid w:val="00DA042B"/>
    <w:rsid w:val="00DA099A"/>
    <w:rsid w:val="00DA6D57"/>
    <w:rsid w:val="00DB736A"/>
    <w:rsid w:val="00DC0AC5"/>
    <w:rsid w:val="00DC22FA"/>
    <w:rsid w:val="00DD0000"/>
    <w:rsid w:val="00DD65DB"/>
    <w:rsid w:val="00DD6E60"/>
    <w:rsid w:val="00DD7447"/>
    <w:rsid w:val="00DE0DF3"/>
    <w:rsid w:val="00DE3AEA"/>
    <w:rsid w:val="00DE6B4F"/>
    <w:rsid w:val="00DF2F93"/>
    <w:rsid w:val="00DF45FE"/>
    <w:rsid w:val="00E01B60"/>
    <w:rsid w:val="00E11B56"/>
    <w:rsid w:val="00E11D70"/>
    <w:rsid w:val="00E13A00"/>
    <w:rsid w:val="00E15D9A"/>
    <w:rsid w:val="00E27E1A"/>
    <w:rsid w:val="00E36370"/>
    <w:rsid w:val="00E37CAC"/>
    <w:rsid w:val="00E427A8"/>
    <w:rsid w:val="00E44289"/>
    <w:rsid w:val="00E46CAE"/>
    <w:rsid w:val="00E47E4A"/>
    <w:rsid w:val="00E52CED"/>
    <w:rsid w:val="00E60646"/>
    <w:rsid w:val="00E63A18"/>
    <w:rsid w:val="00E745B0"/>
    <w:rsid w:val="00EA09A2"/>
    <w:rsid w:val="00EB45FE"/>
    <w:rsid w:val="00EC7801"/>
    <w:rsid w:val="00ED0809"/>
    <w:rsid w:val="00ED181D"/>
    <w:rsid w:val="00ED2B4F"/>
    <w:rsid w:val="00ED629A"/>
    <w:rsid w:val="00ED7EB7"/>
    <w:rsid w:val="00EE1AAD"/>
    <w:rsid w:val="00EE7C9B"/>
    <w:rsid w:val="00EF1BC3"/>
    <w:rsid w:val="00EF4F9F"/>
    <w:rsid w:val="00EF750D"/>
    <w:rsid w:val="00EF75FA"/>
    <w:rsid w:val="00F00518"/>
    <w:rsid w:val="00F036B5"/>
    <w:rsid w:val="00F10A89"/>
    <w:rsid w:val="00F249A8"/>
    <w:rsid w:val="00F34971"/>
    <w:rsid w:val="00F37F7D"/>
    <w:rsid w:val="00F40075"/>
    <w:rsid w:val="00F40F9F"/>
    <w:rsid w:val="00F427AF"/>
    <w:rsid w:val="00F45CE5"/>
    <w:rsid w:val="00F52D81"/>
    <w:rsid w:val="00F54218"/>
    <w:rsid w:val="00F57F1B"/>
    <w:rsid w:val="00F71205"/>
    <w:rsid w:val="00F75677"/>
    <w:rsid w:val="00F8060E"/>
    <w:rsid w:val="00F8659E"/>
    <w:rsid w:val="00F8765D"/>
    <w:rsid w:val="00F90D51"/>
    <w:rsid w:val="00F95E07"/>
    <w:rsid w:val="00FA573B"/>
    <w:rsid w:val="00FB662D"/>
    <w:rsid w:val="00FC4382"/>
    <w:rsid w:val="00FC52BA"/>
    <w:rsid w:val="00FC66CC"/>
    <w:rsid w:val="00FE27E2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45146"/>
  <w15:docId w15:val="{8FF91A4F-A8C0-49EF-B70B-54175A2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1620"/>
      </w:tabs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1620"/>
      </w:tabs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tabs>
        <w:tab w:val="num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tabs>
        <w:tab w:val="num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eastAsia="Calibri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pPr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sz w:val="32"/>
      <w:lang w:eastAsia="en-US"/>
    </w:rPr>
  </w:style>
  <w:style w:type="character" w:customStyle="1" w:styleId="a6">
    <w:name w:val="Назва Знак"/>
    <w:link w:val="a4"/>
    <w:uiPriority w:val="99"/>
    <w:locked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Pr>
      <w:rFonts w:ascii="Calibri Light" w:hAnsi="Calibri Light"/>
      <w:color w:val="323E4F"/>
      <w:spacing w:val="5"/>
      <w:sz w:val="52"/>
    </w:rPr>
  </w:style>
  <w:style w:type="paragraph" w:styleId="a5">
    <w:name w:val="Subtitle"/>
    <w:basedOn w:val="a"/>
    <w:next w:val="a"/>
    <w:link w:val="a8"/>
    <w:uiPriority w:val="99"/>
    <w:qFormat/>
    <w:pPr>
      <w:numPr>
        <w:ilvl w:val="1"/>
      </w:numPr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x-none" w:eastAsia="ar-SA"/>
    </w:rPr>
  </w:style>
  <w:style w:type="character" w:customStyle="1" w:styleId="a8">
    <w:name w:val="Підзаголовок Знак"/>
    <w:link w:val="a5"/>
    <w:uiPriority w:val="99"/>
    <w:locked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Pr>
      <w:rFonts w:cs="Times New Roman"/>
      <w:i/>
    </w:rPr>
  </w:style>
  <w:style w:type="paragraph" w:customStyle="1" w:styleId="12">
    <w:name w:val="Без интервала1"/>
    <w:uiPriority w:val="9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pPr>
      <w:spacing w:after="0" w:line="240" w:lineRule="auto"/>
    </w:pPr>
    <w:rPr>
      <w:rFonts w:ascii="Tahoma" w:eastAsia="Calibri" w:hAnsi="Tahoma"/>
      <w:sz w:val="16"/>
      <w:szCs w:val="20"/>
      <w:lang w:eastAsia="x-none"/>
    </w:rPr>
  </w:style>
  <w:style w:type="character" w:customStyle="1" w:styleId="ad">
    <w:name w:val="Текст у виносці Знак"/>
    <w:link w:val="ac"/>
    <w:uiPriority w:val="99"/>
    <w:semiHidden/>
    <w:locked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link w:val="23"/>
    <w:uiPriority w:val="99"/>
    <w:locked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f1">
    <w:name w:val="Текст виноски Знак"/>
    <w:link w:val="af0"/>
    <w:uiPriority w:val="99"/>
    <w:locked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pPr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3">
    <w:name w:val="FollowedHyperlink"/>
    <w:uiPriority w:val="99"/>
    <w:semiHidden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5">
    <w:name w:val="Основний текст Знак"/>
    <w:link w:val="af4"/>
    <w:uiPriority w:val="99"/>
    <w:locked/>
    <w:rPr>
      <w:rFonts w:cs="Times New Roman"/>
      <w:lang w:val="ru-RU"/>
    </w:rPr>
  </w:style>
  <w:style w:type="table" w:customStyle="1" w:styleId="51">
    <w:name w:val="Сетка таблицы5"/>
    <w:uiPriority w:val="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</w:style>
  <w:style w:type="character" w:customStyle="1" w:styleId="27">
    <w:name w:val="Основной текст (2)_"/>
    <w:link w:val="28"/>
    <w:uiPriority w:val="99"/>
    <w:locked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pPr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val="x-none" w:eastAsia="x-none"/>
    </w:rPr>
  </w:style>
  <w:style w:type="paragraph" w:customStyle="1" w:styleId="af6">
    <w:name w:val="Знак"/>
    <w:basedOn w:val="a"/>
    <w:uiPriority w:val="9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pPr>
      <w:shd w:val="clear" w:color="auto" w:fill="000080"/>
    </w:pPr>
    <w:rPr>
      <w:rFonts w:ascii="Times New Roman" w:eastAsia="Calibri" w:hAnsi="Times New Roman"/>
      <w:sz w:val="2"/>
      <w:szCs w:val="20"/>
      <w:lang w:val="x-none"/>
    </w:rPr>
  </w:style>
  <w:style w:type="character" w:customStyle="1" w:styleId="af9">
    <w:name w:val="Схема документа Знак"/>
    <w:link w:val="af8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</w:style>
  <w:style w:type="paragraph" w:styleId="afa">
    <w:name w:val="List Paragraph"/>
    <w:uiPriority w:val="99"/>
    <w:qFormat/>
    <w:pPr>
      <w:ind w:left="720"/>
    </w:p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Heading1Char">
    <w:name w:val="Heading 1 Char"/>
    <w:uiPriority w:val="9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uiPriority w:val="9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uiPriority w:val="9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uiPriority w:val="9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uiPriority w:val="9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uiPriority w:val="9"/>
    <w:rPr>
      <w:rFonts w:ascii="Calibri" w:eastAsia="Calibri" w:hAnsi="Calibri" w:cs="Calibri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SubtitleChar">
    <w:name w:val="Subtitle Char"/>
    <w:uiPriority w:val="11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Pr>
      <w:i/>
      <w:iCs/>
      <w:color w:val="808080"/>
    </w:rPr>
  </w:style>
  <w:style w:type="character" w:styleId="afc">
    <w:name w:val="Intense Emphasis"/>
    <w:uiPriority w:val="21"/>
    <w:qFormat/>
    <w:rPr>
      <w:b/>
      <w:bCs/>
      <w:i/>
      <w:iCs/>
      <w:color w:val="4F81BD"/>
    </w:rPr>
  </w:style>
  <w:style w:type="paragraph" w:styleId="afd">
    <w:name w:val="Quote"/>
    <w:basedOn w:val="a"/>
    <w:next w:val="a"/>
    <w:link w:val="afe"/>
    <w:uiPriority w:val="29"/>
    <w:qFormat/>
    <w:rPr>
      <w:rFonts w:eastAsia="Calibri"/>
      <w:i/>
      <w:iCs/>
      <w:color w:val="000000"/>
      <w:sz w:val="20"/>
      <w:szCs w:val="20"/>
      <w:lang w:val="x-none" w:eastAsia="x-none"/>
    </w:rPr>
  </w:style>
  <w:style w:type="character" w:customStyle="1" w:styleId="afe">
    <w:name w:val="Цитата Знак"/>
    <w:link w:val="afd"/>
    <w:uiPriority w:val="29"/>
    <w:rPr>
      <w:i/>
      <w:iCs/>
      <w:color w:val="000000"/>
    </w:rPr>
  </w:style>
  <w:style w:type="paragraph" w:styleId="aff">
    <w:name w:val="Intense Quote"/>
    <w:basedOn w:val="a"/>
    <w:next w:val="a"/>
    <w:link w:val="aff0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0">
    <w:name w:val="Насичена цитата Знак"/>
    <w:link w:val="aff"/>
    <w:uiPriority w:val="30"/>
    <w:rPr>
      <w:b/>
      <w:bCs/>
      <w:i/>
      <w:iCs/>
      <w:color w:val="4F81BD"/>
    </w:rPr>
  </w:style>
  <w:style w:type="character" w:styleId="aff1">
    <w:name w:val="Subtle Reference"/>
    <w:uiPriority w:val="31"/>
    <w:qFormat/>
    <w:rPr>
      <w:smallCaps/>
      <w:color w:val="C0504D"/>
      <w:u w:val="single"/>
    </w:rPr>
  </w:style>
  <w:style w:type="character" w:styleId="aff2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f4">
    <w:name w:val="footnote reference"/>
    <w:uiPriority w:val="99"/>
    <w:semiHidden/>
    <w:rPr>
      <w:vertAlign w:val="superscript"/>
    </w:rPr>
  </w:style>
  <w:style w:type="paragraph" w:styleId="aff5">
    <w:name w:val="endnote text"/>
    <w:basedOn w:val="a"/>
    <w:link w:val="aff6"/>
    <w:uiPriority w:val="99"/>
    <w:semiHidden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f6">
    <w:name w:val="Текст кінцевої виноски Знак"/>
    <w:link w:val="aff5"/>
    <w:uiPriority w:val="99"/>
    <w:semiHidden/>
    <w:rPr>
      <w:sz w:val="20"/>
      <w:szCs w:val="20"/>
    </w:rPr>
  </w:style>
  <w:style w:type="character" w:styleId="aff7">
    <w:name w:val="endnote reference"/>
    <w:uiPriority w:val="99"/>
    <w:semiHidden/>
    <w:rPr>
      <w:vertAlign w:val="superscript"/>
    </w:rPr>
  </w:style>
  <w:style w:type="paragraph" w:styleId="aff8">
    <w:name w:val="Plain Text"/>
    <w:basedOn w:val="a"/>
    <w:link w:val="aff9"/>
    <w:uiPriority w:val="99"/>
    <w:semiHidden/>
    <w:pPr>
      <w:spacing w:after="0" w:line="240" w:lineRule="auto"/>
    </w:pPr>
    <w:rPr>
      <w:rFonts w:ascii="Courier New" w:eastAsia="Calibri" w:hAnsi="Courier New"/>
      <w:sz w:val="21"/>
      <w:szCs w:val="21"/>
      <w:lang w:val="x-none" w:eastAsia="x-none"/>
    </w:rPr>
  </w:style>
  <w:style w:type="character" w:customStyle="1" w:styleId="aff9">
    <w:name w:val="Текст Знак"/>
    <w:link w:val="af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paragraph" w:styleId="affa">
    <w:name w:val="footer"/>
    <w:basedOn w:val="a"/>
    <w:link w:val="affb"/>
    <w:uiPriority w:val="99"/>
    <w:pPr>
      <w:spacing w:after="0" w:line="240" w:lineRule="auto"/>
    </w:pPr>
  </w:style>
  <w:style w:type="character" w:customStyle="1" w:styleId="affb">
    <w:name w:val="Нижній колонтитул Знак"/>
    <w:basedOn w:val="a0"/>
    <w:link w:val="affa"/>
    <w:uiPriority w:val="99"/>
  </w:style>
  <w:style w:type="character" w:customStyle="1" w:styleId="Heading9Char">
    <w:name w:val="Heading 9 Char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/>
    </w:rPr>
  </w:style>
  <w:style w:type="character" w:customStyle="1" w:styleId="IntenseQuoteChar">
    <w:name w:val="Intense Quote Char"/>
    <w:uiPriority w:val="30"/>
    <w:rPr>
      <w:b/>
      <w:bCs/>
      <w:i/>
      <w:iCs/>
      <w:color w:val="4F81BD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basedOn w:val="a0"/>
    <w:uiPriority w:val="99"/>
  </w:style>
  <w:style w:type="paragraph" w:styleId="affc">
    <w:name w:val="Normal (Web)"/>
    <w:basedOn w:val="a"/>
    <w:uiPriority w:val="99"/>
    <w:rsid w:val="00AD6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table" w:customStyle="1" w:styleId="61">
    <w:name w:val="Сетка таблицы6"/>
    <w:basedOn w:val="a1"/>
    <w:next w:val="ab"/>
    <w:uiPriority w:val="39"/>
    <w:rsid w:val="00D444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F77C2"/>
  </w:style>
  <w:style w:type="character" w:styleId="affd">
    <w:name w:val="annotation reference"/>
    <w:rsid w:val="002D0724"/>
    <w:rPr>
      <w:sz w:val="16"/>
      <w:szCs w:val="16"/>
    </w:rPr>
  </w:style>
  <w:style w:type="paragraph" w:styleId="affe">
    <w:name w:val="annotation text"/>
    <w:basedOn w:val="a"/>
    <w:link w:val="afff"/>
    <w:rsid w:val="002D0724"/>
    <w:rPr>
      <w:sz w:val="20"/>
      <w:szCs w:val="20"/>
    </w:rPr>
  </w:style>
  <w:style w:type="character" w:customStyle="1" w:styleId="afff">
    <w:name w:val="Текст примітки Знак"/>
    <w:link w:val="affe"/>
    <w:rsid w:val="002D0724"/>
    <w:rPr>
      <w:rFonts w:eastAsia="Times New Roman"/>
      <w:lang w:eastAsia="en-US"/>
    </w:rPr>
  </w:style>
  <w:style w:type="paragraph" w:styleId="afff0">
    <w:name w:val="annotation subject"/>
    <w:basedOn w:val="affe"/>
    <w:next w:val="affe"/>
    <w:link w:val="afff1"/>
    <w:rsid w:val="002D0724"/>
    <w:rPr>
      <w:b/>
      <w:bCs/>
    </w:rPr>
  </w:style>
  <w:style w:type="character" w:customStyle="1" w:styleId="afff1">
    <w:name w:val="Тема примітки Знак"/>
    <w:link w:val="afff0"/>
    <w:rsid w:val="002D0724"/>
    <w:rPr>
      <w:rFonts w:eastAsia="Times New Roman"/>
      <w:b/>
      <w:bCs/>
      <w:lang w:eastAsia="en-US"/>
    </w:rPr>
  </w:style>
  <w:style w:type="character" w:styleId="afff2">
    <w:name w:val="Unresolved Mention"/>
    <w:basedOn w:val="a0"/>
    <w:uiPriority w:val="99"/>
    <w:semiHidden/>
    <w:unhideWhenUsed/>
    <w:rsid w:val="00357603"/>
    <w:rPr>
      <w:color w:val="605E5C"/>
      <w:shd w:val="clear" w:color="auto" w:fill="E1DFDD"/>
    </w:rPr>
  </w:style>
  <w:style w:type="paragraph" w:customStyle="1" w:styleId="pf0">
    <w:name w:val="pf0"/>
    <w:basedOn w:val="a"/>
    <w:rsid w:val="00332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f01">
    <w:name w:val="cf01"/>
    <w:basedOn w:val="a0"/>
    <w:rsid w:val="003323BF"/>
    <w:rPr>
      <w:rFonts w:ascii="Segoe UI" w:hAnsi="Segoe UI" w:cs="Segoe UI" w:hint="default"/>
      <w:sz w:val="18"/>
      <w:szCs w:val="18"/>
    </w:rPr>
  </w:style>
  <w:style w:type="table" w:customStyle="1" w:styleId="71">
    <w:name w:val="Сетка таблицы7"/>
    <w:basedOn w:val="a1"/>
    <w:next w:val="ab"/>
    <w:uiPriority w:val="39"/>
    <w:rsid w:val="00B93F90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knutd.edu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snp.knutd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.knutd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3041</Words>
  <Characters>17334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20335</CharactersWithSpaces>
  <SharedDoc>false</SharedDoc>
  <HLinks>
    <vt:vector size="72" baseType="variant">
      <vt:variant>
        <vt:i4>4915258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https://drive.google.com/file/d/1jEzmA2hYaLuZX3ba5osFPET1RMiMs9Zr/view?usp=drive_link</vt:lpwstr>
      </vt:variant>
      <vt:variant>
        <vt:lpwstr/>
      </vt:variant>
      <vt:variant>
        <vt:i4>4063314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https://drive.google.com/file/d/1t_OU5qKSYdYgAXyWxvAT74sRxEcxvi_M/view?usp=drive_link</vt:lpwstr>
      </vt:variant>
      <vt:variant>
        <vt:lpwstr/>
      </vt:variant>
      <vt:variant>
        <vt:i4>3670117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https://drive.google.com/file/d/1oZe3pHalrSirKeGKhWml_aeKCGlrBjJB/view?usp=drive_link</vt:lpwstr>
      </vt:variant>
      <vt:variant>
        <vt:lpwstr/>
      </vt:variant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https://drive.google.com/file/d/1On--KonfpegGAmJ2KYBsRtokFeBIsdo4/view?usp=drive_link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https://drive.google.com/file/d/1FLPFb3h8ShuHp96_vh8xX5YDM-3JvmfP/view?usp=drive_link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https://drive.google.com/file/d/1eh29QZUhmQGrmuwv30DMA8Aegpc6l3kN/view?usp=drive_link</vt:lpwstr>
      </vt:variant>
      <vt:variant>
        <vt:lpwstr/>
      </vt:variant>
      <vt:variant>
        <vt:i4>5898346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https://drive.google.com/file/d/1wOjCpWywByXI2aEYkxZLAwATub70hB4B/view?usp=drive_link</vt:lpwstr>
      </vt:variant>
      <vt:variant>
        <vt:lpwstr/>
      </vt:variant>
      <vt:variant>
        <vt:i4>7274580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https://drive.google.com/file/d/1z_S9yAp1kZskXDHij8_bfl4xzrmhwbLC/view?usp=drive_link</vt:lpwstr>
      </vt:variant>
      <vt:variant>
        <vt:lpwstr/>
      </vt:variant>
      <vt:variant>
        <vt:i4>2228338</vt:i4>
      </vt:variant>
      <vt:variant>
        <vt:i4>9</vt:i4>
      </vt:variant>
      <vt:variant>
        <vt:i4>0</vt:i4>
      </vt:variant>
      <vt:variant>
        <vt:i4>5</vt:i4>
      </vt:variant>
      <vt:variant>
        <vt:lpwstr>https://msnp.knutd.edu.ua/</vt:lpwstr>
      </vt:variant>
      <vt:variant>
        <vt:lpwstr/>
      </vt:variant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https://er.knutd.edu.ua/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https://lib.knutd.edu.ua/</vt:lpwstr>
      </vt:variant>
      <vt:variant>
        <vt:lpwstr/>
      </vt:variant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2025-04-10T08:45:00Z</cp:lastPrinted>
  <dcterms:created xsi:type="dcterms:W3CDTF">2025-04-29T13:21:00Z</dcterms:created>
  <dcterms:modified xsi:type="dcterms:W3CDTF">2025-04-29T13:21:00Z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dd07c97522e5de08ba5087cd86a45cd9d7cd470fdf0914b2227682139d39f1a1</vt:lpwstr>
  </property>
</Properties>
</file>