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4391" w14:textId="77777777" w:rsidR="00C3204C" w:rsidRDefault="00C3204C" w:rsidP="00C3204C">
      <w:pPr>
        <w:pStyle w:val="Default"/>
      </w:pPr>
    </w:p>
    <w:p w14:paraId="498AF435" w14:textId="0219A7B0" w:rsidR="00C3204C" w:rsidRPr="00255DC8" w:rsidRDefault="00C3204C" w:rsidP="00D11D3A">
      <w:pPr>
        <w:pStyle w:val="Default"/>
        <w:jc w:val="center"/>
      </w:pPr>
      <w:r w:rsidRPr="00255DC8">
        <w:rPr>
          <w:b/>
          <w:bCs/>
        </w:rPr>
        <w:t>Узагальнення</w:t>
      </w:r>
    </w:p>
    <w:p w14:paraId="0651502F" w14:textId="77777777" w:rsidR="00C3204C" w:rsidRPr="00255DC8" w:rsidRDefault="00C3204C" w:rsidP="00D11D3A">
      <w:pPr>
        <w:pStyle w:val="Default"/>
        <w:jc w:val="center"/>
        <w:rPr>
          <w:b/>
          <w:bCs/>
        </w:rPr>
      </w:pPr>
      <w:r w:rsidRPr="00255DC8">
        <w:rPr>
          <w:b/>
          <w:bCs/>
        </w:rPr>
        <w:t>пропозицій та зауважень стейкхолдерів філології та перекладу</w:t>
      </w:r>
    </w:p>
    <w:p w14:paraId="72C769B2" w14:textId="72E64D52" w:rsidR="00C3204C" w:rsidRPr="00255DC8" w:rsidRDefault="00C3204C" w:rsidP="00D11D3A">
      <w:pPr>
        <w:pStyle w:val="Default"/>
        <w:jc w:val="center"/>
      </w:pPr>
      <w:r w:rsidRPr="00255DC8">
        <w:rPr>
          <w:b/>
          <w:bCs/>
        </w:rPr>
        <w:t>Київського національного університету технологій та дизайну</w:t>
      </w:r>
    </w:p>
    <w:p w14:paraId="6B887152" w14:textId="77777777" w:rsidR="001100F2" w:rsidRPr="00255DC8" w:rsidRDefault="00C3204C" w:rsidP="00D11D3A">
      <w:pPr>
        <w:pStyle w:val="Default"/>
        <w:jc w:val="center"/>
        <w:rPr>
          <w:b/>
          <w:bCs/>
        </w:rPr>
      </w:pPr>
      <w:r w:rsidRPr="00255DC8">
        <w:rPr>
          <w:b/>
          <w:bCs/>
        </w:rPr>
        <w:t xml:space="preserve">Освітньо-професійна програма </w:t>
      </w:r>
      <w:r w:rsidR="00A446E3" w:rsidRPr="00255DC8">
        <w:rPr>
          <w:b/>
          <w:bCs/>
        </w:rPr>
        <w:t>«</w:t>
      </w:r>
      <w:r w:rsidRPr="00255DC8">
        <w:rPr>
          <w:b/>
          <w:bCs/>
        </w:rPr>
        <w:t xml:space="preserve">Англійська мова: переклад у </w:t>
      </w:r>
      <w:r w:rsidR="00A446E3" w:rsidRPr="00255DC8">
        <w:rPr>
          <w:b/>
          <w:bCs/>
        </w:rPr>
        <w:t>бізнес-</w:t>
      </w:r>
      <w:r w:rsidRPr="00255DC8">
        <w:rPr>
          <w:b/>
          <w:bCs/>
        </w:rPr>
        <w:t>комунікаці</w:t>
      </w:r>
      <w:r w:rsidR="00A446E3" w:rsidRPr="00255DC8">
        <w:rPr>
          <w:b/>
          <w:bCs/>
        </w:rPr>
        <w:t>ях»</w:t>
      </w:r>
      <w:r w:rsidRPr="00255DC8">
        <w:rPr>
          <w:b/>
          <w:bCs/>
        </w:rPr>
        <w:t xml:space="preserve"> </w:t>
      </w:r>
    </w:p>
    <w:p w14:paraId="672EC6B3" w14:textId="57B32F8B" w:rsidR="00C3204C" w:rsidRPr="00255DC8" w:rsidRDefault="00C3204C" w:rsidP="001100F2">
      <w:pPr>
        <w:pStyle w:val="Default"/>
        <w:jc w:val="center"/>
        <w:rPr>
          <w:b/>
          <w:bCs/>
        </w:rPr>
      </w:pPr>
      <w:r w:rsidRPr="00255DC8">
        <w:rPr>
          <w:b/>
          <w:bCs/>
        </w:rPr>
        <w:t xml:space="preserve">Спеціальність </w:t>
      </w:r>
      <w:r w:rsidR="00AF0893" w:rsidRPr="00D11D3A">
        <w:rPr>
          <w:b/>
          <w:bCs/>
        </w:rPr>
        <w:t>В11 Філологія (за спеціалізаціями)</w:t>
      </w:r>
      <w:r w:rsidRPr="00255DC8">
        <w:rPr>
          <w:b/>
          <w:bCs/>
        </w:rPr>
        <w:t>,</w:t>
      </w:r>
      <w:r w:rsidR="001100F2" w:rsidRPr="00255DC8">
        <w:rPr>
          <w:b/>
          <w:bCs/>
        </w:rPr>
        <w:t xml:space="preserve"> </w:t>
      </w:r>
      <w:r w:rsidRPr="00255DC8">
        <w:rPr>
          <w:b/>
          <w:bCs/>
        </w:rPr>
        <w:t>ступінь вищої освіти перший (бакалаврський)</w:t>
      </w:r>
    </w:p>
    <w:p w14:paraId="1363314E" w14:textId="164077E8" w:rsidR="008A4F8F" w:rsidRPr="00255DC8" w:rsidRDefault="00C3204C" w:rsidP="00D11D3A">
      <w:pPr>
        <w:spacing w:after="0" w:line="240" w:lineRule="auto"/>
        <w:jc w:val="center"/>
        <w:rPr>
          <w:rFonts w:ascii="Times New Roman" w:hAnsi="Times New Roman" w:cs="Times New Roman"/>
          <w:b/>
          <w:bCs/>
          <w:sz w:val="24"/>
          <w:szCs w:val="24"/>
        </w:rPr>
      </w:pPr>
      <w:r w:rsidRPr="00255DC8">
        <w:rPr>
          <w:rFonts w:ascii="Times New Roman" w:hAnsi="Times New Roman" w:cs="Times New Roman"/>
          <w:b/>
          <w:bCs/>
          <w:sz w:val="24"/>
          <w:szCs w:val="24"/>
        </w:rPr>
        <w:t>(Освітньо-професійна програма знаходилася на громадському обговоренні)</w:t>
      </w:r>
    </w:p>
    <w:p w14:paraId="51391213" w14:textId="1E488439" w:rsidR="00D11D3A" w:rsidRPr="00255DC8" w:rsidRDefault="00D11D3A" w:rsidP="00D11D3A">
      <w:pPr>
        <w:spacing w:after="0" w:line="240" w:lineRule="auto"/>
        <w:jc w:val="center"/>
        <w:rPr>
          <w:rFonts w:ascii="Times New Roman" w:hAnsi="Times New Roman" w:cs="Times New Roman"/>
          <w:sz w:val="24"/>
          <w:szCs w:val="24"/>
        </w:rPr>
      </w:pPr>
      <w:r w:rsidRPr="00255DC8">
        <w:rPr>
          <w:rFonts w:ascii="Times New Roman" w:eastAsia="Times New Roman" w:hAnsi="Times New Roman" w:cs="Times New Roman"/>
          <w:b/>
          <w:sz w:val="24"/>
          <w:szCs w:val="24"/>
        </w:rPr>
        <w:t xml:space="preserve">(активне посилання на </w:t>
      </w:r>
      <w:proofErr w:type="spellStart"/>
      <w:r w:rsidRPr="00255DC8">
        <w:rPr>
          <w:rFonts w:ascii="Times New Roman" w:eastAsia="Times New Roman" w:hAnsi="Times New Roman" w:cs="Times New Roman"/>
          <w:b/>
          <w:sz w:val="24"/>
          <w:szCs w:val="24"/>
        </w:rPr>
        <w:t>проєкт</w:t>
      </w:r>
      <w:proofErr w:type="spellEnd"/>
      <w:r w:rsidRPr="00255DC8">
        <w:rPr>
          <w:rFonts w:ascii="Times New Roman" w:eastAsia="Times New Roman" w:hAnsi="Times New Roman" w:cs="Times New Roman"/>
          <w:b/>
          <w:sz w:val="24"/>
          <w:szCs w:val="24"/>
        </w:rPr>
        <w:t xml:space="preserve"> ОП -</w:t>
      </w:r>
      <w:r w:rsidRPr="00255DC8">
        <w:rPr>
          <w:sz w:val="24"/>
          <w:szCs w:val="24"/>
        </w:rPr>
        <w:t xml:space="preserve"> </w:t>
      </w:r>
      <w:hyperlink r:id="rId5" w:history="1">
        <w:r w:rsidRPr="00255DC8">
          <w:rPr>
            <w:rStyle w:val="a5"/>
            <w:rFonts w:ascii="Times New Roman" w:hAnsi="Times New Roman" w:cs="Times New Roman"/>
            <w:sz w:val="24"/>
            <w:szCs w:val="24"/>
          </w:rPr>
          <w:t>https://knutd.edu.ua/ekts/op-drafts/archive-2025/</w:t>
        </w:r>
      </w:hyperlink>
      <w:r w:rsidRPr="00255DC8">
        <w:rPr>
          <w:rFonts w:ascii="Times New Roman" w:hAnsi="Times New Roman" w:cs="Times New Roman"/>
          <w:sz w:val="24"/>
          <w:szCs w:val="24"/>
        </w:rPr>
        <w:t>)</w:t>
      </w:r>
    </w:p>
    <w:p w14:paraId="5F054B95" w14:textId="77777777" w:rsidR="00E66221" w:rsidRPr="00255DC8" w:rsidRDefault="00E66221" w:rsidP="00D11D3A">
      <w:pPr>
        <w:spacing w:after="0" w:line="240" w:lineRule="auto"/>
        <w:jc w:val="center"/>
        <w:rPr>
          <w:rFonts w:ascii="Times New Roman" w:hAnsi="Times New Roman" w:cs="Times New Roman"/>
          <w:sz w:val="24"/>
          <w:szCs w:val="24"/>
        </w:rPr>
      </w:pPr>
    </w:p>
    <w:tbl>
      <w:tblPr>
        <w:tblStyle w:val="TableGrid"/>
        <w:tblW w:w="15888" w:type="dxa"/>
        <w:tblInd w:w="-300" w:type="dxa"/>
        <w:tblCellMar>
          <w:top w:w="14" w:type="dxa"/>
          <w:left w:w="110" w:type="dxa"/>
          <w:right w:w="107" w:type="dxa"/>
        </w:tblCellMar>
        <w:tblLook w:val="04A0" w:firstRow="1" w:lastRow="0" w:firstColumn="1" w:lastColumn="0" w:noHBand="0" w:noVBand="1"/>
      </w:tblPr>
      <w:tblGrid>
        <w:gridCol w:w="2068"/>
        <w:gridCol w:w="2338"/>
        <w:gridCol w:w="3119"/>
        <w:gridCol w:w="5355"/>
        <w:gridCol w:w="3008"/>
      </w:tblGrid>
      <w:tr w:rsidR="00E358EB" w:rsidRPr="00255DC8" w14:paraId="64447554" w14:textId="77777777" w:rsidTr="009C1343">
        <w:trPr>
          <w:trHeight w:val="562"/>
        </w:trPr>
        <w:tc>
          <w:tcPr>
            <w:tcW w:w="2068" w:type="dxa"/>
            <w:tcBorders>
              <w:top w:val="single" w:sz="4" w:space="0" w:color="000000"/>
              <w:left w:val="single" w:sz="4" w:space="0" w:color="000000"/>
              <w:bottom w:val="single" w:sz="4" w:space="0" w:color="000000"/>
              <w:right w:val="single" w:sz="4" w:space="0" w:color="000000"/>
            </w:tcBorders>
            <w:hideMark/>
          </w:tcPr>
          <w:p w14:paraId="76644827" w14:textId="77777777" w:rsidR="00C3204C" w:rsidRPr="00255DC8" w:rsidRDefault="00C3204C">
            <w:pPr>
              <w:ind w:left="89" w:firstLine="193"/>
              <w:rPr>
                <w:rFonts w:ascii="Times New Roman" w:hAnsi="Times New Roman" w:cs="Times New Roman"/>
                <w:lang w:val="uk-UA"/>
              </w:rPr>
            </w:pPr>
            <w:r w:rsidRPr="00255DC8">
              <w:rPr>
                <w:rFonts w:ascii="Times New Roman" w:eastAsia="Times New Roman" w:hAnsi="Times New Roman" w:cs="Times New Roman"/>
                <w:i/>
                <w:lang w:val="uk-UA"/>
              </w:rPr>
              <w:t xml:space="preserve">Категорія </w:t>
            </w:r>
            <w:proofErr w:type="spellStart"/>
            <w:r w:rsidRPr="00255DC8">
              <w:rPr>
                <w:rFonts w:ascii="Times New Roman" w:eastAsia="Times New Roman" w:hAnsi="Times New Roman" w:cs="Times New Roman"/>
                <w:i/>
                <w:lang w:val="uk-UA"/>
              </w:rPr>
              <w:t>стейкголдерів</w:t>
            </w:r>
            <w:proofErr w:type="spellEnd"/>
          </w:p>
        </w:tc>
        <w:tc>
          <w:tcPr>
            <w:tcW w:w="2338" w:type="dxa"/>
            <w:tcBorders>
              <w:top w:val="single" w:sz="4" w:space="0" w:color="000000"/>
              <w:left w:val="single" w:sz="4" w:space="0" w:color="000000"/>
              <w:bottom w:val="single" w:sz="4" w:space="0" w:color="000000"/>
              <w:right w:val="single" w:sz="4" w:space="0" w:color="000000"/>
            </w:tcBorders>
            <w:hideMark/>
          </w:tcPr>
          <w:p w14:paraId="0030EE3E" w14:textId="77777777" w:rsidR="00C3204C" w:rsidRPr="00255DC8" w:rsidRDefault="00C3204C">
            <w:pPr>
              <w:ind w:left="92"/>
              <w:rPr>
                <w:rFonts w:ascii="Times New Roman" w:hAnsi="Times New Roman" w:cs="Times New Roman"/>
                <w:lang w:val="uk-UA"/>
              </w:rPr>
            </w:pPr>
            <w:r w:rsidRPr="00255DC8">
              <w:rPr>
                <w:rFonts w:ascii="Times New Roman" w:eastAsia="Times New Roman" w:hAnsi="Times New Roman" w:cs="Times New Roman"/>
                <w:i/>
                <w:lang w:val="uk-UA"/>
              </w:rPr>
              <w:t>Прізвище та ім’я</w:t>
            </w:r>
          </w:p>
        </w:tc>
        <w:tc>
          <w:tcPr>
            <w:tcW w:w="3119" w:type="dxa"/>
            <w:tcBorders>
              <w:top w:val="single" w:sz="4" w:space="0" w:color="000000"/>
              <w:left w:val="single" w:sz="4" w:space="0" w:color="000000"/>
              <w:bottom w:val="single" w:sz="4" w:space="0" w:color="000000"/>
              <w:right w:val="single" w:sz="4" w:space="0" w:color="000000"/>
            </w:tcBorders>
            <w:hideMark/>
          </w:tcPr>
          <w:p w14:paraId="70306D8D" w14:textId="77777777" w:rsidR="00C3204C" w:rsidRPr="00255DC8" w:rsidRDefault="00C3204C">
            <w:pPr>
              <w:ind w:left="31"/>
              <w:rPr>
                <w:rFonts w:ascii="Times New Roman" w:hAnsi="Times New Roman" w:cs="Times New Roman"/>
                <w:lang w:val="uk-UA"/>
              </w:rPr>
            </w:pPr>
            <w:r w:rsidRPr="00255DC8">
              <w:rPr>
                <w:rFonts w:ascii="Times New Roman" w:eastAsia="Times New Roman" w:hAnsi="Times New Roman" w:cs="Times New Roman"/>
                <w:i/>
                <w:lang w:val="uk-UA"/>
              </w:rPr>
              <w:t>Місце роботи (навчання)</w:t>
            </w:r>
          </w:p>
        </w:tc>
        <w:tc>
          <w:tcPr>
            <w:tcW w:w="5355" w:type="dxa"/>
            <w:tcBorders>
              <w:top w:val="single" w:sz="4" w:space="0" w:color="000000"/>
              <w:left w:val="single" w:sz="4" w:space="0" w:color="000000"/>
              <w:bottom w:val="single" w:sz="4" w:space="0" w:color="000000"/>
              <w:right w:val="single" w:sz="4" w:space="0" w:color="000000"/>
            </w:tcBorders>
            <w:hideMark/>
          </w:tcPr>
          <w:p w14:paraId="0CE7C0CC" w14:textId="77777777" w:rsidR="00C3204C" w:rsidRPr="00255DC8" w:rsidRDefault="00C3204C">
            <w:pPr>
              <w:jc w:val="center"/>
              <w:rPr>
                <w:rFonts w:ascii="Times New Roman" w:hAnsi="Times New Roman" w:cs="Times New Roman"/>
                <w:lang w:val="uk-UA"/>
              </w:rPr>
            </w:pPr>
            <w:r w:rsidRPr="00255DC8">
              <w:rPr>
                <w:rFonts w:ascii="Times New Roman" w:eastAsia="Times New Roman" w:hAnsi="Times New Roman" w:cs="Times New Roman"/>
                <w:i/>
                <w:lang w:val="uk-UA"/>
              </w:rPr>
              <w:t xml:space="preserve">Зміст пропозиції </w:t>
            </w:r>
          </w:p>
        </w:tc>
        <w:tc>
          <w:tcPr>
            <w:tcW w:w="3008" w:type="dxa"/>
            <w:tcBorders>
              <w:top w:val="single" w:sz="4" w:space="0" w:color="000000"/>
              <w:left w:val="single" w:sz="4" w:space="0" w:color="000000"/>
              <w:bottom w:val="single" w:sz="4" w:space="0" w:color="000000"/>
              <w:right w:val="single" w:sz="4" w:space="0" w:color="000000"/>
            </w:tcBorders>
            <w:hideMark/>
          </w:tcPr>
          <w:p w14:paraId="31DC1CAA" w14:textId="77777777" w:rsidR="00C3204C" w:rsidRPr="00255DC8" w:rsidRDefault="00C3204C">
            <w:pPr>
              <w:jc w:val="center"/>
              <w:rPr>
                <w:rFonts w:ascii="Times New Roman" w:hAnsi="Times New Roman" w:cs="Times New Roman"/>
                <w:lang w:val="uk-UA"/>
              </w:rPr>
            </w:pPr>
            <w:r w:rsidRPr="00255DC8">
              <w:rPr>
                <w:rFonts w:ascii="Times New Roman" w:eastAsia="Times New Roman" w:hAnsi="Times New Roman" w:cs="Times New Roman"/>
                <w:i/>
                <w:lang w:val="uk-UA"/>
              </w:rPr>
              <w:t>Примітка про врахування/ неврахування</w:t>
            </w:r>
          </w:p>
        </w:tc>
      </w:tr>
      <w:tr w:rsidR="00992AC8" w:rsidRPr="00255DC8" w14:paraId="03C94D8E" w14:textId="77777777" w:rsidTr="00EC1F91">
        <w:trPr>
          <w:trHeight w:val="562"/>
        </w:trPr>
        <w:tc>
          <w:tcPr>
            <w:tcW w:w="2068" w:type="dxa"/>
            <w:vMerge w:val="restart"/>
            <w:tcBorders>
              <w:top w:val="single" w:sz="4" w:space="0" w:color="000000"/>
              <w:left w:val="single" w:sz="4" w:space="0" w:color="000000"/>
              <w:right w:val="single" w:sz="4" w:space="0" w:color="000000"/>
            </w:tcBorders>
          </w:tcPr>
          <w:p w14:paraId="13978A4A" w14:textId="52914E6C" w:rsidR="00992AC8" w:rsidRPr="00255DC8" w:rsidRDefault="00992AC8" w:rsidP="004F1C69">
            <w:pPr>
              <w:ind w:left="89" w:firstLine="193"/>
              <w:rPr>
                <w:rFonts w:ascii="Times New Roman" w:eastAsia="Times New Roman" w:hAnsi="Times New Roman" w:cs="Times New Roman"/>
                <w:b/>
                <w:i/>
              </w:rPr>
            </w:pPr>
            <w:proofErr w:type="spellStart"/>
            <w:r w:rsidRPr="00255DC8">
              <w:rPr>
                <w:rFonts w:ascii="Times New Roman" w:eastAsia="Times New Roman" w:hAnsi="Times New Roman" w:cs="Times New Roman"/>
                <w:b/>
                <w:i/>
              </w:rPr>
              <w:t>Адміністрація</w:t>
            </w:r>
            <w:proofErr w:type="spellEnd"/>
            <w:r w:rsidRPr="00255DC8">
              <w:rPr>
                <w:rFonts w:ascii="Times New Roman" w:eastAsia="Times New Roman" w:hAnsi="Times New Roman" w:cs="Times New Roman"/>
                <w:b/>
                <w:i/>
              </w:rPr>
              <w:t xml:space="preserve"> КНУТД</w:t>
            </w:r>
          </w:p>
        </w:tc>
        <w:tc>
          <w:tcPr>
            <w:tcW w:w="2338" w:type="dxa"/>
            <w:tcBorders>
              <w:top w:val="single" w:sz="4" w:space="0" w:color="000000"/>
              <w:left w:val="single" w:sz="4" w:space="0" w:color="000000"/>
              <w:bottom w:val="single" w:sz="4" w:space="0" w:color="000000"/>
              <w:right w:val="single" w:sz="4" w:space="0" w:color="000000"/>
            </w:tcBorders>
          </w:tcPr>
          <w:p w14:paraId="37A0E637" w14:textId="586E52CF" w:rsidR="00992AC8" w:rsidRPr="00255DC8" w:rsidRDefault="00992AC8" w:rsidP="004F1C69">
            <w:pPr>
              <w:ind w:left="92"/>
              <w:rPr>
                <w:rFonts w:ascii="Times New Roman" w:eastAsia="Times New Roman" w:hAnsi="Times New Roman" w:cs="Times New Roman"/>
                <w:i/>
              </w:rPr>
            </w:pPr>
            <w:proofErr w:type="spellStart"/>
            <w:r w:rsidRPr="00255DC8">
              <w:rPr>
                <w:rFonts w:ascii="Times New Roman" w:hAnsi="Times New Roman" w:cs="Times New Roman"/>
                <w:lang w:val="uk-UA"/>
              </w:rPr>
              <w:t>Григоревська</w:t>
            </w:r>
            <w:proofErr w:type="spellEnd"/>
            <w:r w:rsidRPr="00255DC8">
              <w:rPr>
                <w:rFonts w:ascii="Times New Roman" w:hAnsi="Times New Roman" w:cs="Times New Roman"/>
                <w:lang w:val="uk-UA"/>
              </w:rPr>
              <w:t xml:space="preserve"> О. О.</w:t>
            </w:r>
          </w:p>
        </w:tc>
        <w:tc>
          <w:tcPr>
            <w:tcW w:w="3119" w:type="dxa"/>
            <w:tcBorders>
              <w:top w:val="single" w:sz="4" w:space="0" w:color="000000"/>
              <w:left w:val="single" w:sz="4" w:space="0" w:color="000000"/>
              <w:bottom w:val="single" w:sz="4" w:space="0" w:color="000000"/>
              <w:right w:val="single" w:sz="4" w:space="0" w:color="000000"/>
            </w:tcBorders>
          </w:tcPr>
          <w:p w14:paraId="32ACA1B3" w14:textId="7A2FEDEF" w:rsidR="00992AC8" w:rsidRPr="00255DC8" w:rsidRDefault="00992AC8" w:rsidP="004F1C69">
            <w:pPr>
              <w:ind w:left="31"/>
              <w:rPr>
                <w:rFonts w:ascii="Times New Roman" w:eastAsia="Times New Roman" w:hAnsi="Times New Roman" w:cs="Times New Roman"/>
                <w:i/>
              </w:rPr>
            </w:pPr>
            <w:r w:rsidRPr="00255DC8">
              <w:rPr>
                <w:rFonts w:ascii="Times New Roman" w:hAnsi="Times New Roman" w:cs="Times New Roman"/>
                <w:lang w:val="uk-UA"/>
              </w:rPr>
              <w:t>директор НМЦУПФ</w:t>
            </w:r>
          </w:p>
        </w:tc>
        <w:tc>
          <w:tcPr>
            <w:tcW w:w="5355" w:type="dxa"/>
            <w:tcBorders>
              <w:top w:val="single" w:sz="4" w:space="0" w:color="000000"/>
              <w:left w:val="single" w:sz="4" w:space="0" w:color="000000"/>
              <w:bottom w:val="single" w:sz="4" w:space="0" w:color="000000"/>
              <w:right w:val="single" w:sz="4" w:space="0" w:color="000000"/>
            </w:tcBorders>
          </w:tcPr>
          <w:p w14:paraId="23C42213" w14:textId="7E6BCA06" w:rsidR="00992AC8" w:rsidRPr="00255DC8" w:rsidRDefault="00992AC8" w:rsidP="004F1C69">
            <w:pPr>
              <w:jc w:val="both"/>
              <w:rPr>
                <w:rFonts w:ascii="Times New Roman" w:eastAsia="Times New Roman" w:hAnsi="Times New Roman" w:cs="Times New Roman"/>
                <w:i/>
              </w:rPr>
            </w:pPr>
            <w:r w:rsidRPr="00255DC8">
              <w:rPr>
                <w:rFonts w:ascii="Times New Roman" w:hAnsi="Times New Roman" w:cs="Times New Roman"/>
                <w:lang w:val="uk-UA"/>
              </w:rPr>
              <w:t xml:space="preserve">Про зміну шифру та назви галузі знань та спеціальності (Постанова КМУ 29.04.2015 р. </w:t>
            </w:r>
            <w:proofErr w:type="spellStart"/>
            <w:r w:rsidRPr="00255DC8">
              <w:rPr>
                <w:rFonts w:ascii="Times New Roman" w:hAnsi="Times New Roman" w:cs="Times New Roman"/>
                <w:lang w:val="uk-UA"/>
              </w:rPr>
              <w:t>No</w:t>
            </w:r>
            <w:proofErr w:type="spellEnd"/>
            <w:r w:rsidRPr="00255DC8">
              <w:rPr>
                <w:rFonts w:ascii="Times New Roman" w:hAnsi="Times New Roman" w:cs="Times New Roman"/>
                <w:lang w:val="uk-UA"/>
              </w:rPr>
              <w:t xml:space="preserve"> 266, у редакції постанови КМУ 30.08.2024 р. № 1021) та необхідності введення ОК Теоретична підготовка базової загальновійськової підготовки і додавання / Основи допомоги в надзвичайних ситуаціях (Постанова КМУ 21.06.2024 р. № 734).</w:t>
            </w:r>
          </w:p>
        </w:tc>
        <w:tc>
          <w:tcPr>
            <w:tcW w:w="3008" w:type="dxa"/>
            <w:tcBorders>
              <w:top w:val="single" w:sz="4" w:space="0" w:color="000000"/>
              <w:left w:val="single" w:sz="4" w:space="0" w:color="000000"/>
              <w:bottom w:val="single" w:sz="4" w:space="0" w:color="000000"/>
              <w:right w:val="single" w:sz="4" w:space="0" w:color="000000"/>
            </w:tcBorders>
          </w:tcPr>
          <w:p w14:paraId="365C08C5" w14:textId="60165887" w:rsidR="00992AC8" w:rsidRPr="00255DC8" w:rsidRDefault="00992AC8" w:rsidP="004F1C69">
            <w:pPr>
              <w:jc w:val="both"/>
              <w:rPr>
                <w:rFonts w:ascii="Times New Roman" w:eastAsia="Times New Roman" w:hAnsi="Times New Roman" w:cs="Times New Roman"/>
                <w:i/>
              </w:rPr>
            </w:pPr>
            <w:r w:rsidRPr="00255DC8">
              <w:rPr>
                <w:rFonts w:ascii="Times New Roman" w:eastAsia="Times New Roman" w:hAnsi="Times New Roman" w:cs="Times New Roman"/>
                <w:lang w:val="uk-UA"/>
              </w:rPr>
              <w:t xml:space="preserve">Пропозицію розглянуто та підтримано на розширеному засіданні </w:t>
            </w:r>
            <w:r w:rsidRPr="00255DC8">
              <w:rPr>
                <w:rFonts w:ascii="Times New Roman" w:hAnsi="Times New Roman" w:cs="Times New Roman"/>
                <w:lang w:val="uk-UA"/>
              </w:rPr>
              <w:t xml:space="preserve">фокус-групи ОПП кафедри </w:t>
            </w:r>
            <w:r w:rsidRPr="00255DC8">
              <w:rPr>
                <w:rFonts w:ascii="Times New Roman" w:eastAsia="Times New Roman" w:hAnsi="Times New Roman" w:cs="Times New Roman"/>
                <w:lang w:val="uk-UA"/>
              </w:rPr>
              <w:t>філології та перекладу</w:t>
            </w:r>
            <w:r w:rsidRPr="00255DC8">
              <w:rPr>
                <w:rFonts w:ascii="Times New Roman" w:hAnsi="Times New Roman" w:cs="Times New Roman"/>
                <w:lang w:val="uk-UA"/>
              </w:rPr>
              <w:t xml:space="preserve"> (17.04.2025 р.)</w:t>
            </w:r>
          </w:p>
        </w:tc>
      </w:tr>
      <w:tr w:rsidR="00992AC8" w:rsidRPr="00255DC8" w14:paraId="1E723695" w14:textId="77777777" w:rsidTr="00EC1F91">
        <w:trPr>
          <w:trHeight w:val="562"/>
        </w:trPr>
        <w:tc>
          <w:tcPr>
            <w:tcW w:w="2068" w:type="dxa"/>
            <w:vMerge/>
            <w:tcBorders>
              <w:left w:val="single" w:sz="4" w:space="0" w:color="000000"/>
              <w:bottom w:val="single" w:sz="4" w:space="0" w:color="000000"/>
              <w:right w:val="single" w:sz="4" w:space="0" w:color="000000"/>
            </w:tcBorders>
          </w:tcPr>
          <w:p w14:paraId="434C7018" w14:textId="77777777" w:rsidR="00992AC8" w:rsidRPr="00255DC8" w:rsidRDefault="00992AC8" w:rsidP="00992AC8">
            <w:pPr>
              <w:ind w:left="89" w:firstLine="193"/>
              <w:rPr>
                <w:rFonts w:ascii="Times New Roman" w:eastAsia="Times New Roman" w:hAnsi="Times New Roman" w:cs="Times New Roman"/>
                <w:i/>
              </w:rPr>
            </w:pPr>
          </w:p>
        </w:tc>
        <w:tc>
          <w:tcPr>
            <w:tcW w:w="2338" w:type="dxa"/>
            <w:tcBorders>
              <w:top w:val="single" w:sz="4" w:space="0" w:color="000000"/>
              <w:left w:val="single" w:sz="4" w:space="0" w:color="000000"/>
              <w:bottom w:val="single" w:sz="4" w:space="0" w:color="000000"/>
              <w:right w:val="single" w:sz="4" w:space="0" w:color="000000"/>
            </w:tcBorders>
          </w:tcPr>
          <w:p w14:paraId="6675190A" w14:textId="1051477E" w:rsidR="00992AC8" w:rsidRPr="00255DC8" w:rsidRDefault="00992AC8" w:rsidP="00992AC8">
            <w:pPr>
              <w:ind w:left="92"/>
              <w:rPr>
                <w:rFonts w:ascii="Times New Roman" w:hAnsi="Times New Roman" w:cs="Times New Roman"/>
              </w:rPr>
            </w:pPr>
            <w:r w:rsidRPr="00255DC8">
              <w:rPr>
                <w:rFonts w:ascii="Times New Roman" w:hAnsi="Times New Roman" w:cs="Times New Roman"/>
                <w:bCs/>
                <w:lang w:val="uk-UA"/>
              </w:rPr>
              <w:t>Власюк Т. М</w:t>
            </w:r>
            <w:r w:rsidRPr="00255DC8">
              <w:rPr>
                <w:rFonts w:ascii="Times New Roman" w:hAnsi="Times New Roman" w:cs="Times New Roman"/>
                <w:lang w:val="uk-UA"/>
              </w:rPr>
              <w:t>.</w:t>
            </w:r>
          </w:p>
        </w:tc>
        <w:tc>
          <w:tcPr>
            <w:tcW w:w="3119" w:type="dxa"/>
            <w:tcBorders>
              <w:top w:val="single" w:sz="4" w:space="0" w:color="000000"/>
              <w:left w:val="single" w:sz="4" w:space="0" w:color="000000"/>
              <w:bottom w:val="single" w:sz="4" w:space="0" w:color="000000"/>
              <w:right w:val="single" w:sz="4" w:space="0" w:color="000000"/>
            </w:tcBorders>
          </w:tcPr>
          <w:p w14:paraId="354E8A0C" w14:textId="5ECD2323" w:rsidR="00992AC8" w:rsidRPr="00255DC8" w:rsidRDefault="00992AC8" w:rsidP="00992AC8">
            <w:pPr>
              <w:ind w:left="31"/>
              <w:rPr>
                <w:rFonts w:ascii="Times New Roman" w:hAnsi="Times New Roman" w:cs="Times New Roman"/>
              </w:rPr>
            </w:pPr>
            <w:r w:rsidRPr="00255DC8">
              <w:rPr>
                <w:rFonts w:ascii="Times New Roman" w:hAnsi="Times New Roman" w:cs="Times New Roman"/>
                <w:lang w:val="uk-UA"/>
              </w:rPr>
              <w:t>директор навчально-наукового інституту права та сучасних технологій,.</w:t>
            </w:r>
          </w:p>
        </w:tc>
        <w:tc>
          <w:tcPr>
            <w:tcW w:w="5355" w:type="dxa"/>
            <w:tcBorders>
              <w:top w:val="single" w:sz="4" w:space="0" w:color="000000"/>
              <w:left w:val="single" w:sz="4" w:space="0" w:color="000000"/>
              <w:bottom w:val="single" w:sz="4" w:space="0" w:color="000000"/>
              <w:right w:val="single" w:sz="4" w:space="0" w:color="000000"/>
            </w:tcBorders>
          </w:tcPr>
          <w:p w14:paraId="2112BA0A" w14:textId="080AA0FE" w:rsidR="00992AC8" w:rsidRPr="00255DC8" w:rsidRDefault="00992AC8" w:rsidP="00992AC8">
            <w:pPr>
              <w:jc w:val="both"/>
              <w:rPr>
                <w:rFonts w:ascii="Times New Roman" w:hAnsi="Times New Roman" w:cs="Times New Roman"/>
              </w:rPr>
            </w:pPr>
            <w:r w:rsidRPr="00255DC8">
              <w:rPr>
                <w:rFonts w:ascii="Times New Roman" w:hAnsi="Times New Roman" w:cs="Times New Roman"/>
                <w:lang w:val="uk-UA"/>
              </w:rPr>
              <w:t xml:space="preserve">Про внесення змін у структурно-логічну схему освітніх компонентів, у Матрицю відповідності програмних </w:t>
            </w:r>
            <w:proofErr w:type="spellStart"/>
            <w:r w:rsidRPr="00255DC8">
              <w:rPr>
                <w:rFonts w:ascii="Times New Roman" w:hAnsi="Times New Roman" w:cs="Times New Roman"/>
                <w:lang w:val="uk-UA"/>
              </w:rPr>
              <w:t>компетентностей</w:t>
            </w:r>
            <w:proofErr w:type="spellEnd"/>
            <w:r w:rsidRPr="00255DC8">
              <w:rPr>
                <w:rFonts w:ascii="Times New Roman" w:hAnsi="Times New Roman" w:cs="Times New Roman"/>
                <w:lang w:val="uk-UA"/>
              </w:rPr>
              <w:t xml:space="preserve"> компонентам освітньо-професійної програми та у Матрицю забезпечення програмних результатів навчання відповідними компонентами освітньої програми</w:t>
            </w:r>
          </w:p>
        </w:tc>
        <w:tc>
          <w:tcPr>
            <w:tcW w:w="3008" w:type="dxa"/>
            <w:tcBorders>
              <w:top w:val="single" w:sz="4" w:space="0" w:color="000000"/>
              <w:left w:val="single" w:sz="4" w:space="0" w:color="000000"/>
              <w:bottom w:val="single" w:sz="4" w:space="0" w:color="000000"/>
              <w:right w:val="single" w:sz="4" w:space="0" w:color="000000"/>
            </w:tcBorders>
          </w:tcPr>
          <w:p w14:paraId="6677D6A4" w14:textId="217991C0" w:rsidR="00992AC8" w:rsidRPr="00255DC8" w:rsidRDefault="00992AC8" w:rsidP="00992AC8">
            <w:pPr>
              <w:jc w:val="both"/>
              <w:rPr>
                <w:rFonts w:ascii="Times New Roman" w:eastAsia="Times New Roman" w:hAnsi="Times New Roman" w:cs="Times New Roman"/>
              </w:rPr>
            </w:pPr>
            <w:r w:rsidRPr="00255DC8">
              <w:rPr>
                <w:rFonts w:ascii="Times New Roman" w:eastAsia="Times New Roman" w:hAnsi="Times New Roman" w:cs="Times New Roman"/>
                <w:lang w:val="uk-UA"/>
              </w:rPr>
              <w:t xml:space="preserve">Пропозицію розглянуто та підтримано на розширеному засіданні </w:t>
            </w:r>
            <w:r w:rsidRPr="00255DC8">
              <w:rPr>
                <w:rFonts w:ascii="Times New Roman" w:hAnsi="Times New Roman" w:cs="Times New Roman"/>
                <w:lang w:val="uk-UA"/>
              </w:rPr>
              <w:t xml:space="preserve">фокус-групи ОПП кафедри </w:t>
            </w:r>
            <w:r w:rsidRPr="00255DC8">
              <w:rPr>
                <w:rFonts w:ascii="Times New Roman" w:eastAsia="Times New Roman" w:hAnsi="Times New Roman" w:cs="Times New Roman"/>
                <w:lang w:val="uk-UA"/>
              </w:rPr>
              <w:t>філології та перекладу</w:t>
            </w:r>
            <w:r w:rsidRPr="00255DC8">
              <w:rPr>
                <w:rFonts w:ascii="Times New Roman" w:hAnsi="Times New Roman" w:cs="Times New Roman"/>
                <w:lang w:val="uk-UA"/>
              </w:rPr>
              <w:t xml:space="preserve"> (17.04.2025 р.)</w:t>
            </w:r>
          </w:p>
        </w:tc>
      </w:tr>
      <w:tr w:rsidR="004F1C69" w:rsidRPr="00255DC8" w14:paraId="1AF7F9CC" w14:textId="77777777" w:rsidTr="009C1343">
        <w:trPr>
          <w:trHeight w:val="562"/>
        </w:trPr>
        <w:tc>
          <w:tcPr>
            <w:tcW w:w="2068" w:type="dxa"/>
            <w:tcBorders>
              <w:top w:val="single" w:sz="4" w:space="0" w:color="000000"/>
              <w:left w:val="single" w:sz="4" w:space="0" w:color="000000"/>
              <w:bottom w:val="single" w:sz="4" w:space="0" w:color="000000"/>
              <w:right w:val="single" w:sz="4" w:space="0" w:color="000000"/>
            </w:tcBorders>
          </w:tcPr>
          <w:p w14:paraId="4DD3958D" w14:textId="412BDD0F" w:rsidR="004F1C69" w:rsidRPr="00255DC8" w:rsidRDefault="00992AC8" w:rsidP="004F1C69">
            <w:pPr>
              <w:ind w:left="89" w:firstLine="193"/>
              <w:rPr>
                <w:rFonts w:ascii="Times New Roman" w:eastAsia="Times New Roman" w:hAnsi="Times New Roman" w:cs="Times New Roman"/>
                <w:b/>
                <w:i/>
              </w:rPr>
            </w:pPr>
            <w:r w:rsidRPr="00255DC8">
              <w:rPr>
                <w:rFonts w:ascii="Times New Roman" w:eastAsia="Times New Roman" w:hAnsi="Times New Roman" w:cs="Times New Roman"/>
                <w:b/>
                <w:i/>
                <w:lang w:val="uk-UA"/>
              </w:rPr>
              <w:t>Академічна спільнота</w:t>
            </w:r>
          </w:p>
        </w:tc>
        <w:tc>
          <w:tcPr>
            <w:tcW w:w="2338" w:type="dxa"/>
            <w:tcBorders>
              <w:top w:val="single" w:sz="4" w:space="0" w:color="000000"/>
              <w:left w:val="single" w:sz="4" w:space="0" w:color="000000"/>
              <w:bottom w:val="single" w:sz="4" w:space="0" w:color="000000"/>
              <w:right w:val="single" w:sz="4" w:space="0" w:color="000000"/>
            </w:tcBorders>
          </w:tcPr>
          <w:p w14:paraId="491D2368" w14:textId="30B3658E" w:rsidR="004F1C69" w:rsidRPr="00255DC8" w:rsidRDefault="004F1C69" w:rsidP="004F1C69">
            <w:pPr>
              <w:ind w:left="92"/>
              <w:rPr>
                <w:rFonts w:ascii="Times New Roman" w:hAnsi="Times New Roman" w:cs="Times New Roman"/>
              </w:rPr>
            </w:pPr>
            <w:r w:rsidRPr="00255DC8">
              <w:rPr>
                <w:rFonts w:ascii="Times New Roman" w:hAnsi="Times New Roman" w:cs="Times New Roman"/>
                <w:lang w:val="uk-UA"/>
              </w:rPr>
              <w:t>Ніконова В.Г.</w:t>
            </w:r>
          </w:p>
        </w:tc>
        <w:tc>
          <w:tcPr>
            <w:tcW w:w="3119" w:type="dxa"/>
            <w:tcBorders>
              <w:top w:val="single" w:sz="4" w:space="0" w:color="000000"/>
              <w:left w:val="single" w:sz="4" w:space="0" w:color="000000"/>
              <w:bottom w:val="single" w:sz="4" w:space="0" w:color="000000"/>
              <w:right w:val="single" w:sz="4" w:space="0" w:color="000000"/>
            </w:tcBorders>
          </w:tcPr>
          <w:p w14:paraId="7DE416CF" w14:textId="5641CC16" w:rsidR="004F1C69" w:rsidRPr="00255DC8" w:rsidRDefault="004F1C69" w:rsidP="004F1C69">
            <w:pPr>
              <w:ind w:left="31"/>
              <w:rPr>
                <w:rFonts w:ascii="Times New Roman" w:hAnsi="Times New Roman" w:cs="Times New Roman"/>
              </w:rPr>
            </w:pPr>
            <w:r w:rsidRPr="00255DC8">
              <w:rPr>
                <w:rFonts w:ascii="Times New Roman" w:hAnsi="Times New Roman" w:cs="Times New Roman"/>
                <w:lang w:val="uk-UA"/>
              </w:rPr>
              <w:t xml:space="preserve">д. </w:t>
            </w:r>
            <w:proofErr w:type="spellStart"/>
            <w:r w:rsidRPr="00255DC8">
              <w:rPr>
                <w:rFonts w:ascii="Times New Roman" w:hAnsi="Times New Roman" w:cs="Times New Roman"/>
                <w:lang w:val="uk-UA"/>
              </w:rPr>
              <w:t>філол</w:t>
            </w:r>
            <w:proofErr w:type="spellEnd"/>
            <w:r w:rsidRPr="00255DC8">
              <w:rPr>
                <w:rFonts w:ascii="Times New Roman" w:hAnsi="Times New Roman" w:cs="Times New Roman"/>
                <w:lang w:val="uk-UA"/>
              </w:rPr>
              <w:t>. н., проф.,</w:t>
            </w:r>
            <w:r w:rsidRPr="00255DC8">
              <w:rPr>
                <w:rFonts w:ascii="Times New Roman" w:hAnsi="Times New Roman" w:cs="Times New Roman"/>
                <w:lang w:val="uk-UA"/>
              </w:rPr>
              <w:br/>
              <w:t xml:space="preserve">професор кафедри </w:t>
            </w:r>
            <w:proofErr w:type="spellStart"/>
            <w:r w:rsidRPr="00255DC8">
              <w:rPr>
                <w:rFonts w:ascii="Times New Roman" w:hAnsi="Times New Roman" w:cs="Times New Roman"/>
                <w:lang w:val="uk-UA"/>
              </w:rPr>
              <w:t>романо</w:t>
            </w:r>
            <w:proofErr w:type="spellEnd"/>
            <w:r w:rsidRPr="00255DC8">
              <w:rPr>
                <w:rFonts w:ascii="Times New Roman" w:hAnsi="Times New Roman" w:cs="Times New Roman"/>
                <w:lang w:val="uk-UA"/>
              </w:rPr>
              <w:t>-германських мов</w:t>
            </w:r>
            <w:r w:rsidRPr="00255DC8">
              <w:rPr>
                <w:rFonts w:ascii="Times New Roman" w:hAnsi="Times New Roman" w:cs="Times New Roman"/>
                <w:lang w:val="uk-UA"/>
              </w:rPr>
              <w:br/>
              <w:t>Навчально-наукового гуманітарного інституту</w:t>
            </w:r>
            <w:r w:rsidRPr="00255DC8">
              <w:rPr>
                <w:rFonts w:ascii="Times New Roman" w:hAnsi="Times New Roman" w:cs="Times New Roman"/>
                <w:lang w:val="uk-UA"/>
              </w:rPr>
              <w:br/>
              <w:t>Національної академії Служби безпеки України</w:t>
            </w:r>
          </w:p>
        </w:tc>
        <w:tc>
          <w:tcPr>
            <w:tcW w:w="5355" w:type="dxa"/>
            <w:tcBorders>
              <w:top w:val="single" w:sz="4" w:space="0" w:color="000000"/>
              <w:left w:val="single" w:sz="4" w:space="0" w:color="000000"/>
              <w:bottom w:val="single" w:sz="4" w:space="0" w:color="000000"/>
              <w:right w:val="single" w:sz="4" w:space="0" w:color="000000"/>
            </w:tcBorders>
          </w:tcPr>
          <w:p w14:paraId="324BEEB9" w14:textId="10629323" w:rsidR="004F1C69" w:rsidRPr="00255DC8" w:rsidRDefault="00992AC8" w:rsidP="004F1C69">
            <w:pPr>
              <w:jc w:val="both"/>
              <w:rPr>
                <w:rFonts w:ascii="Times New Roman" w:hAnsi="Times New Roman" w:cs="Times New Roman"/>
              </w:rPr>
            </w:pPr>
            <w:r w:rsidRPr="00255DC8">
              <w:rPr>
                <w:rFonts w:ascii="Times New Roman" w:hAnsi="Times New Roman" w:cs="Times New Roman"/>
                <w:lang w:val="uk-UA"/>
              </w:rPr>
              <w:t>П</w:t>
            </w:r>
            <w:r w:rsidR="004F1C69" w:rsidRPr="00255DC8">
              <w:rPr>
                <w:rFonts w:ascii="Times New Roman" w:hAnsi="Times New Roman" w:cs="Times New Roman"/>
                <w:lang w:val="uk-UA"/>
              </w:rPr>
              <w:t>ро перейменування освітньої програми з «Англійська мова: переклад у бізнес-комунікаціях» на «Англійська мова: переклад у діловій комунікації», що точніше відображає її мету, зміст і спектр професійної діяльності випускників.</w:t>
            </w:r>
          </w:p>
        </w:tc>
        <w:tc>
          <w:tcPr>
            <w:tcW w:w="3008" w:type="dxa"/>
            <w:tcBorders>
              <w:top w:val="single" w:sz="4" w:space="0" w:color="000000"/>
              <w:left w:val="single" w:sz="4" w:space="0" w:color="000000"/>
              <w:bottom w:val="single" w:sz="4" w:space="0" w:color="000000"/>
              <w:right w:val="single" w:sz="4" w:space="0" w:color="000000"/>
            </w:tcBorders>
          </w:tcPr>
          <w:p w14:paraId="2611FBDC" w14:textId="2C23C705" w:rsidR="004F1C69" w:rsidRPr="00255DC8" w:rsidRDefault="004F1C69" w:rsidP="004F1C69">
            <w:pPr>
              <w:jc w:val="both"/>
              <w:rPr>
                <w:rFonts w:ascii="Times New Roman" w:eastAsia="Times New Roman" w:hAnsi="Times New Roman" w:cs="Times New Roman"/>
              </w:rPr>
            </w:pPr>
            <w:r w:rsidRPr="00255DC8">
              <w:rPr>
                <w:rFonts w:ascii="Times New Roman" w:eastAsia="Times New Roman" w:hAnsi="Times New Roman" w:cs="Times New Roman"/>
                <w:lang w:val="uk-UA"/>
              </w:rPr>
              <w:t xml:space="preserve">Пропозицію розглянуто та підтримано на розширеному засіданні </w:t>
            </w:r>
            <w:r w:rsidRPr="00255DC8">
              <w:rPr>
                <w:rFonts w:ascii="Times New Roman" w:hAnsi="Times New Roman" w:cs="Times New Roman"/>
                <w:lang w:val="uk-UA"/>
              </w:rPr>
              <w:t xml:space="preserve">фокус-групи ОПП кафедри </w:t>
            </w:r>
            <w:r w:rsidRPr="00255DC8">
              <w:rPr>
                <w:rFonts w:ascii="Times New Roman" w:eastAsia="Times New Roman" w:hAnsi="Times New Roman" w:cs="Times New Roman"/>
                <w:lang w:val="uk-UA"/>
              </w:rPr>
              <w:t>філології та перекладу</w:t>
            </w:r>
            <w:r w:rsidRPr="00255DC8">
              <w:rPr>
                <w:rFonts w:ascii="Times New Roman" w:hAnsi="Times New Roman" w:cs="Times New Roman"/>
                <w:lang w:val="uk-UA"/>
              </w:rPr>
              <w:t xml:space="preserve"> (17.04.2025 р.)</w:t>
            </w:r>
          </w:p>
        </w:tc>
      </w:tr>
      <w:tr w:rsidR="004F1C69" w:rsidRPr="00255DC8" w14:paraId="7F2F55FA" w14:textId="77777777" w:rsidTr="009C1343">
        <w:trPr>
          <w:trHeight w:val="562"/>
        </w:trPr>
        <w:tc>
          <w:tcPr>
            <w:tcW w:w="2068" w:type="dxa"/>
            <w:tcBorders>
              <w:top w:val="single" w:sz="4" w:space="0" w:color="000000"/>
              <w:left w:val="single" w:sz="4" w:space="0" w:color="000000"/>
              <w:bottom w:val="single" w:sz="4" w:space="0" w:color="000000"/>
              <w:right w:val="single" w:sz="4" w:space="0" w:color="000000"/>
            </w:tcBorders>
          </w:tcPr>
          <w:p w14:paraId="6E5E9074" w14:textId="77777777" w:rsidR="004F1C69" w:rsidRPr="00255DC8" w:rsidRDefault="004F1C69" w:rsidP="004F1C69">
            <w:pPr>
              <w:ind w:left="89" w:firstLine="193"/>
              <w:rPr>
                <w:rFonts w:ascii="Times New Roman" w:eastAsia="Times New Roman" w:hAnsi="Times New Roman" w:cs="Times New Roman"/>
                <w:b/>
                <w:i/>
              </w:rPr>
            </w:pPr>
          </w:p>
        </w:tc>
        <w:tc>
          <w:tcPr>
            <w:tcW w:w="2338" w:type="dxa"/>
            <w:tcBorders>
              <w:top w:val="single" w:sz="4" w:space="0" w:color="000000"/>
              <w:left w:val="single" w:sz="4" w:space="0" w:color="000000"/>
              <w:bottom w:val="single" w:sz="4" w:space="0" w:color="000000"/>
              <w:right w:val="single" w:sz="4" w:space="0" w:color="000000"/>
            </w:tcBorders>
          </w:tcPr>
          <w:p w14:paraId="3CD89353" w14:textId="5486BD50" w:rsidR="004F1C69" w:rsidRPr="00255DC8" w:rsidRDefault="004F1C69" w:rsidP="004F1C69">
            <w:pPr>
              <w:ind w:left="92"/>
              <w:rPr>
                <w:rFonts w:ascii="Times New Roman" w:hAnsi="Times New Roman" w:cs="Times New Roman"/>
              </w:rPr>
            </w:pPr>
            <w:r w:rsidRPr="00255DC8">
              <w:rPr>
                <w:rFonts w:ascii="Times New Roman" w:hAnsi="Times New Roman" w:cs="Times New Roman"/>
                <w:lang w:val="uk-UA"/>
              </w:rPr>
              <w:t>Солодка А.</w:t>
            </w:r>
            <w:r w:rsidRPr="00255DC8">
              <w:rPr>
                <w:rFonts w:ascii="Times New Roman" w:hAnsi="Times New Roman" w:cs="Times New Roman"/>
                <w:color w:val="045AD7"/>
                <w:lang w:val="uk-UA"/>
              </w:rPr>
              <w:t xml:space="preserve"> </w:t>
            </w:r>
            <w:r w:rsidRPr="00255DC8">
              <w:rPr>
                <w:rFonts w:ascii="Times New Roman" w:hAnsi="Times New Roman" w:cs="Times New Roman"/>
                <w:lang w:val="uk-UA"/>
              </w:rPr>
              <w:t>К.</w:t>
            </w:r>
          </w:p>
        </w:tc>
        <w:tc>
          <w:tcPr>
            <w:tcW w:w="3119" w:type="dxa"/>
            <w:tcBorders>
              <w:top w:val="single" w:sz="4" w:space="0" w:color="000000"/>
              <w:left w:val="single" w:sz="4" w:space="0" w:color="000000"/>
              <w:bottom w:val="single" w:sz="4" w:space="0" w:color="000000"/>
              <w:right w:val="single" w:sz="4" w:space="0" w:color="000000"/>
            </w:tcBorders>
          </w:tcPr>
          <w:p w14:paraId="5B98A141" w14:textId="1108C07B" w:rsidR="004F1C69" w:rsidRPr="00255DC8" w:rsidRDefault="004F1C69" w:rsidP="004F1C69">
            <w:pPr>
              <w:ind w:left="31"/>
              <w:rPr>
                <w:rFonts w:ascii="Times New Roman" w:hAnsi="Times New Roman" w:cs="Times New Roman"/>
              </w:rPr>
            </w:pPr>
            <w:r w:rsidRPr="00255DC8">
              <w:rPr>
                <w:rFonts w:ascii="Times New Roman" w:hAnsi="Times New Roman" w:cs="Times New Roman"/>
                <w:lang w:val="uk-UA"/>
              </w:rPr>
              <w:t>д. пед. н., професор,</w:t>
            </w:r>
            <w:r w:rsidRPr="00255DC8">
              <w:rPr>
                <w:rFonts w:ascii="Times New Roman" w:hAnsi="Times New Roman" w:cs="Times New Roman"/>
                <w:lang w:val="uk-UA"/>
              </w:rPr>
              <w:br/>
              <w:t>завідувачка кафедри перекладу</w:t>
            </w:r>
            <w:r w:rsidR="00992AC8" w:rsidRPr="00255DC8">
              <w:rPr>
                <w:rFonts w:ascii="Times New Roman" w:hAnsi="Times New Roman" w:cs="Times New Roman"/>
                <w:lang w:val="uk-UA"/>
              </w:rPr>
              <w:t xml:space="preserve"> </w:t>
            </w:r>
            <w:r w:rsidRPr="00255DC8">
              <w:rPr>
                <w:rFonts w:ascii="Times New Roman" w:hAnsi="Times New Roman" w:cs="Times New Roman"/>
                <w:lang w:val="uk-UA"/>
              </w:rPr>
              <w:t>Національний університет кораблебудування</w:t>
            </w:r>
            <w:r w:rsidRPr="00255DC8">
              <w:rPr>
                <w:rFonts w:ascii="Times New Roman" w:hAnsi="Times New Roman" w:cs="Times New Roman"/>
                <w:lang w:val="uk-UA"/>
              </w:rPr>
              <w:br/>
              <w:t>імені адмірала Макарова</w:t>
            </w:r>
          </w:p>
        </w:tc>
        <w:tc>
          <w:tcPr>
            <w:tcW w:w="5355" w:type="dxa"/>
            <w:tcBorders>
              <w:top w:val="single" w:sz="4" w:space="0" w:color="000000"/>
              <w:left w:val="single" w:sz="4" w:space="0" w:color="000000"/>
              <w:bottom w:val="single" w:sz="4" w:space="0" w:color="000000"/>
              <w:right w:val="single" w:sz="4" w:space="0" w:color="000000"/>
            </w:tcBorders>
          </w:tcPr>
          <w:p w14:paraId="096F2D1B" w14:textId="2855445B" w:rsidR="004F1C69" w:rsidRPr="00255DC8" w:rsidRDefault="00992AC8" w:rsidP="004F1C69">
            <w:pPr>
              <w:jc w:val="both"/>
              <w:rPr>
                <w:rFonts w:ascii="Times New Roman" w:hAnsi="Times New Roman" w:cs="Times New Roman"/>
              </w:rPr>
            </w:pPr>
            <w:r w:rsidRPr="00255DC8">
              <w:rPr>
                <w:rFonts w:ascii="Times New Roman" w:hAnsi="Times New Roman" w:cs="Times New Roman"/>
                <w:lang w:val="uk-UA"/>
              </w:rPr>
              <w:t>П</w:t>
            </w:r>
            <w:r w:rsidR="004F1C69" w:rsidRPr="00255DC8">
              <w:rPr>
                <w:rFonts w:ascii="Times New Roman" w:hAnsi="Times New Roman" w:cs="Times New Roman"/>
                <w:lang w:val="uk-UA"/>
              </w:rPr>
              <w:t xml:space="preserve">ро доповнення переліку фахових </w:t>
            </w:r>
            <w:proofErr w:type="spellStart"/>
            <w:r w:rsidR="004F1C69" w:rsidRPr="00255DC8">
              <w:rPr>
                <w:rFonts w:ascii="Times New Roman" w:hAnsi="Times New Roman" w:cs="Times New Roman"/>
                <w:lang w:val="uk-UA"/>
              </w:rPr>
              <w:t>компетентностей</w:t>
            </w:r>
            <w:proofErr w:type="spellEnd"/>
            <w:r w:rsidR="004F1C69" w:rsidRPr="00255DC8">
              <w:rPr>
                <w:rFonts w:ascii="Times New Roman" w:hAnsi="Times New Roman" w:cs="Times New Roman"/>
                <w:lang w:val="uk-UA"/>
              </w:rPr>
              <w:t xml:space="preserve"> здатністю здійснювати усний послідовний та письмовий переклад текстів сфери ділової комунікації, а також уточнення програмних результатів навчання шляхом введення ПРН, що відображає знання у сфері перекладацької діяльності в бізнес-комунікаціях</w:t>
            </w:r>
            <w:r w:rsidR="009C1343" w:rsidRPr="00255DC8">
              <w:rPr>
                <w:rFonts w:ascii="Times New Roman" w:hAnsi="Times New Roman" w:cs="Times New Roman"/>
                <w:lang w:val="uk-UA"/>
              </w:rPr>
              <w:t xml:space="preserve">: «демонструвати знання з обраної </w:t>
            </w:r>
            <w:r w:rsidR="009C1343" w:rsidRPr="00255DC8">
              <w:rPr>
                <w:rFonts w:ascii="Times New Roman" w:hAnsi="Times New Roman" w:cs="Times New Roman"/>
                <w:lang w:val="uk-UA"/>
              </w:rPr>
              <w:lastRenderedPageBreak/>
              <w:t>філологічної спеціалізації в галузі перекладацької діяльності у сфері ділової комунікації».</w:t>
            </w:r>
            <w:r w:rsidR="004F1C69" w:rsidRPr="00255DC8">
              <w:rPr>
                <w:rFonts w:ascii="Times New Roman" w:hAnsi="Times New Roman" w:cs="Times New Roman"/>
                <w:lang w:val="uk-UA"/>
              </w:rPr>
              <w:t>.</w:t>
            </w:r>
          </w:p>
        </w:tc>
        <w:tc>
          <w:tcPr>
            <w:tcW w:w="3008" w:type="dxa"/>
            <w:tcBorders>
              <w:top w:val="single" w:sz="4" w:space="0" w:color="000000"/>
              <w:left w:val="single" w:sz="4" w:space="0" w:color="000000"/>
              <w:bottom w:val="single" w:sz="4" w:space="0" w:color="000000"/>
              <w:right w:val="single" w:sz="4" w:space="0" w:color="000000"/>
            </w:tcBorders>
          </w:tcPr>
          <w:p w14:paraId="09222D45" w14:textId="2C5DEBBE" w:rsidR="004F1C69" w:rsidRPr="00255DC8" w:rsidRDefault="004F1C69" w:rsidP="004F1C69">
            <w:pPr>
              <w:jc w:val="both"/>
              <w:rPr>
                <w:rFonts w:ascii="Times New Roman" w:eastAsia="Times New Roman" w:hAnsi="Times New Roman" w:cs="Times New Roman"/>
              </w:rPr>
            </w:pPr>
            <w:r w:rsidRPr="00255DC8">
              <w:rPr>
                <w:rFonts w:ascii="Times New Roman" w:eastAsia="Times New Roman" w:hAnsi="Times New Roman" w:cs="Times New Roman"/>
                <w:lang w:val="uk-UA"/>
              </w:rPr>
              <w:lastRenderedPageBreak/>
              <w:t xml:space="preserve">Пропозицію розглянуто та підтримано на розширеному засіданні </w:t>
            </w:r>
            <w:r w:rsidRPr="00255DC8">
              <w:rPr>
                <w:rFonts w:ascii="Times New Roman" w:hAnsi="Times New Roman" w:cs="Times New Roman"/>
                <w:lang w:val="uk-UA"/>
              </w:rPr>
              <w:t xml:space="preserve">фокус-групи ОПП кафедри </w:t>
            </w:r>
            <w:r w:rsidRPr="00255DC8">
              <w:rPr>
                <w:rFonts w:ascii="Times New Roman" w:eastAsia="Times New Roman" w:hAnsi="Times New Roman" w:cs="Times New Roman"/>
                <w:lang w:val="uk-UA"/>
              </w:rPr>
              <w:t>філології та перекладу</w:t>
            </w:r>
            <w:r w:rsidRPr="00255DC8">
              <w:rPr>
                <w:rFonts w:ascii="Times New Roman" w:hAnsi="Times New Roman" w:cs="Times New Roman"/>
                <w:lang w:val="uk-UA"/>
              </w:rPr>
              <w:t xml:space="preserve"> (17.04.2025 р.)</w:t>
            </w:r>
          </w:p>
        </w:tc>
      </w:tr>
      <w:tr w:rsidR="00992AC8" w:rsidRPr="00255DC8" w14:paraId="2D96DD48" w14:textId="77777777" w:rsidTr="003F3E97">
        <w:trPr>
          <w:trHeight w:val="562"/>
        </w:trPr>
        <w:tc>
          <w:tcPr>
            <w:tcW w:w="2068" w:type="dxa"/>
            <w:vMerge w:val="restart"/>
            <w:tcBorders>
              <w:top w:val="single" w:sz="4" w:space="0" w:color="000000"/>
              <w:left w:val="single" w:sz="4" w:space="0" w:color="000000"/>
              <w:right w:val="single" w:sz="4" w:space="0" w:color="000000"/>
            </w:tcBorders>
          </w:tcPr>
          <w:p w14:paraId="0BFA63B7" w14:textId="77777777" w:rsidR="00992AC8" w:rsidRPr="00255DC8" w:rsidRDefault="00992AC8" w:rsidP="004F1C69">
            <w:pPr>
              <w:ind w:left="89" w:firstLine="193"/>
              <w:rPr>
                <w:rFonts w:ascii="Times New Roman" w:eastAsia="Times New Roman" w:hAnsi="Times New Roman" w:cs="Times New Roman"/>
                <w:b/>
                <w:i/>
              </w:rPr>
            </w:pPr>
          </w:p>
        </w:tc>
        <w:tc>
          <w:tcPr>
            <w:tcW w:w="2338" w:type="dxa"/>
            <w:tcBorders>
              <w:top w:val="single" w:sz="4" w:space="0" w:color="000000"/>
              <w:left w:val="single" w:sz="4" w:space="0" w:color="000000"/>
              <w:bottom w:val="single" w:sz="4" w:space="0" w:color="000000"/>
              <w:right w:val="single" w:sz="4" w:space="0" w:color="000000"/>
            </w:tcBorders>
          </w:tcPr>
          <w:p w14:paraId="1FD022A6" w14:textId="663373D6" w:rsidR="00992AC8" w:rsidRPr="00255DC8" w:rsidRDefault="00992AC8" w:rsidP="004F1C69">
            <w:pPr>
              <w:ind w:left="92"/>
              <w:rPr>
                <w:rFonts w:ascii="Times New Roman" w:hAnsi="Times New Roman" w:cs="Times New Roman"/>
              </w:rPr>
            </w:pPr>
            <w:proofErr w:type="spellStart"/>
            <w:r w:rsidRPr="00255DC8">
              <w:rPr>
                <w:rFonts w:ascii="Times New Roman" w:hAnsi="Times New Roman" w:cs="Times New Roman"/>
                <w:lang w:val="uk-UA"/>
              </w:rPr>
              <w:t>Акмалдінова</w:t>
            </w:r>
            <w:proofErr w:type="spellEnd"/>
            <w:r w:rsidRPr="00255DC8">
              <w:rPr>
                <w:rFonts w:ascii="Times New Roman" w:hAnsi="Times New Roman" w:cs="Times New Roman"/>
                <w:lang w:val="uk-UA"/>
              </w:rPr>
              <w:t xml:space="preserve"> О.</w:t>
            </w:r>
          </w:p>
        </w:tc>
        <w:tc>
          <w:tcPr>
            <w:tcW w:w="3119" w:type="dxa"/>
            <w:tcBorders>
              <w:top w:val="single" w:sz="4" w:space="0" w:color="000000"/>
              <w:left w:val="single" w:sz="4" w:space="0" w:color="000000"/>
              <w:bottom w:val="single" w:sz="4" w:space="0" w:color="000000"/>
              <w:right w:val="single" w:sz="4" w:space="0" w:color="000000"/>
            </w:tcBorders>
          </w:tcPr>
          <w:p w14:paraId="0ECDF281" w14:textId="5EEFC430" w:rsidR="00992AC8" w:rsidRPr="00255DC8" w:rsidRDefault="00992AC8" w:rsidP="004F1C69">
            <w:pPr>
              <w:ind w:left="31"/>
              <w:rPr>
                <w:rFonts w:ascii="Times New Roman" w:hAnsi="Times New Roman" w:cs="Times New Roman"/>
              </w:rPr>
            </w:pPr>
            <w:proofErr w:type="spellStart"/>
            <w:r w:rsidRPr="00255DC8">
              <w:rPr>
                <w:rFonts w:ascii="Times New Roman" w:hAnsi="Times New Roman" w:cs="Times New Roman"/>
                <w:lang w:val="uk-UA"/>
              </w:rPr>
              <w:t>к.філол.н</w:t>
            </w:r>
            <w:proofErr w:type="spellEnd"/>
            <w:r w:rsidRPr="00255DC8">
              <w:rPr>
                <w:rFonts w:ascii="Times New Roman" w:hAnsi="Times New Roman" w:cs="Times New Roman"/>
                <w:lang w:val="uk-UA"/>
              </w:rPr>
              <w:t>., проф., професор кафедри іноземних мов професійного спрямування Державного університету «Київський авіаційний інститут»)</w:t>
            </w:r>
          </w:p>
        </w:tc>
        <w:tc>
          <w:tcPr>
            <w:tcW w:w="5355" w:type="dxa"/>
            <w:tcBorders>
              <w:top w:val="single" w:sz="4" w:space="0" w:color="000000"/>
              <w:left w:val="single" w:sz="4" w:space="0" w:color="000000"/>
              <w:bottom w:val="single" w:sz="4" w:space="0" w:color="000000"/>
              <w:right w:val="single" w:sz="4" w:space="0" w:color="000000"/>
            </w:tcBorders>
          </w:tcPr>
          <w:p w14:paraId="0DDCFB2F" w14:textId="37DF7447" w:rsidR="00992AC8" w:rsidRPr="00255DC8" w:rsidRDefault="00992AC8" w:rsidP="004F1C69">
            <w:pPr>
              <w:jc w:val="both"/>
              <w:rPr>
                <w:rFonts w:ascii="Times New Roman" w:hAnsi="Times New Roman" w:cs="Times New Roman"/>
              </w:rPr>
            </w:pPr>
            <w:r w:rsidRPr="00255DC8">
              <w:rPr>
                <w:rFonts w:ascii="Times New Roman" w:hAnsi="Times New Roman" w:cs="Times New Roman"/>
              </w:rPr>
              <w:t>П</w:t>
            </w:r>
            <w:r w:rsidRPr="00255DC8">
              <w:rPr>
                <w:rFonts w:ascii="Times New Roman" w:hAnsi="Times New Roman" w:cs="Times New Roman"/>
                <w:lang w:val="uk-UA"/>
              </w:rPr>
              <w:t>ро уточнення мети освітньо-професійної програми «Англійська мова: переклад у діловій комунікації»</w:t>
            </w:r>
          </w:p>
        </w:tc>
        <w:tc>
          <w:tcPr>
            <w:tcW w:w="3008" w:type="dxa"/>
            <w:tcBorders>
              <w:top w:val="single" w:sz="4" w:space="0" w:color="000000"/>
              <w:left w:val="single" w:sz="4" w:space="0" w:color="000000"/>
              <w:bottom w:val="single" w:sz="4" w:space="0" w:color="000000"/>
              <w:right w:val="single" w:sz="4" w:space="0" w:color="000000"/>
            </w:tcBorders>
          </w:tcPr>
          <w:p w14:paraId="719CF604" w14:textId="37ADF92B" w:rsidR="00992AC8" w:rsidRPr="00255DC8" w:rsidRDefault="00992AC8" w:rsidP="004F1C69">
            <w:pPr>
              <w:jc w:val="both"/>
              <w:rPr>
                <w:rFonts w:ascii="Times New Roman" w:eastAsia="Times New Roman" w:hAnsi="Times New Roman" w:cs="Times New Roman"/>
              </w:rPr>
            </w:pPr>
            <w:r w:rsidRPr="00255DC8">
              <w:rPr>
                <w:rFonts w:ascii="Times New Roman" w:eastAsia="Times New Roman" w:hAnsi="Times New Roman" w:cs="Times New Roman"/>
                <w:lang w:val="uk-UA"/>
              </w:rPr>
              <w:t xml:space="preserve">Пропозицію розглянуто та підтримано на розширеному засіданні </w:t>
            </w:r>
            <w:r w:rsidRPr="00255DC8">
              <w:rPr>
                <w:rFonts w:ascii="Times New Roman" w:hAnsi="Times New Roman" w:cs="Times New Roman"/>
                <w:lang w:val="uk-UA"/>
              </w:rPr>
              <w:t xml:space="preserve">фокус-групи ОПП кафедри </w:t>
            </w:r>
            <w:r w:rsidRPr="00255DC8">
              <w:rPr>
                <w:rFonts w:ascii="Times New Roman" w:eastAsia="Times New Roman" w:hAnsi="Times New Roman" w:cs="Times New Roman"/>
                <w:lang w:val="uk-UA"/>
              </w:rPr>
              <w:t>філології та перекладу</w:t>
            </w:r>
            <w:r w:rsidRPr="00255DC8">
              <w:rPr>
                <w:rFonts w:ascii="Times New Roman" w:hAnsi="Times New Roman" w:cs="Times New Roman"/>
                <w:lang w:val="uk-UA"/>
              </w:rPr>
              <w:t xml:space="preserve"> (17.04.2025 р.)</w:t>
            </w:r>
          </w:p>
        </w:tc>
      </w:tr>
      <w:tr w:rsidR="00992AC8" w:rsidRPr="00255DC8" w14:paraId="4AD94C8A" w14:textId="77777777" w:rsidTr="003F3E97">
        <w:trPr>
          <w:trHeight w:val="562"/>
        </w:trPr>
        <w:tc>
          <w:tcPr>
            <w:tcW w:w="2068" w:type="dxa"/>
            <w:vMerge/>
            <w:tcBorders>
              <w:left w:val="single" w:sz="4" w:space="0" w:color="000000"/>
              <w:right w:val="single" w:sz="4" w:space="0" w:color="000000"/>
            </w:tcBorders>
          </w:tcPr>
          <w:p w14:paraId="6461918E" w14:textId="77777777" w:rsidR="00992AC8" w:rsidRPr="00255DC8" w:rsidRDefault="00992AC8" w:rsidP="004F1C69">
            <w:pPr>
              <w:ind w:left="89" w:firstLine="193"/>
              <w:rPr>
                <w:rFonts w:ascii="Times New Roman" w:eastAsia="Times New Roman" w:hAnsi="Times New Roman" w:cs="Times New Roman"/>
                <w:b/>
                <w:i/>
              </w:rPr>
            </w:pPr>
          </w:p>
        </w:tc>
        <w:tc>
          <w:tcPr>
            <w:tcW w:w="2338" w:type="dxa"/>
            <w:tcBorders>
              <w:top w:val="single" w:sz="4" w:space="0" w:color="000000"/>
              <w:left w:val="single" w:sz="4" w:space="0" w:color="000000"/>
              <w:bottom w:val="single" w:sz="4" w:space="0" w:color="000000"/>
              <w:right w:val="single" w:sz="4" w:space="0" w:color="000000"/>
            </w:tcBorders>
          </w:tcPr>
          <w:p w14:paraId="0E19E894" w14:textId="283CC02A" w:rsidR="00992AC8" w:rsidRPr="00255DC8" w:rsidRDefault="00992AC8" w:rsidP="004F1C69">
            <w:pPr>
              <w:ind w:left="92"/>
              <w:rPr>
                <w:rFonts w:ascii="Times New Roman" w:hAnsi="Times New Roman" w:cs="Times New Roman"/>
              </w:rPr>
            </w:pPr>
            <w:r w:rsidRPr="00255DC8">
              <w:rPr>
                <w:rFonts w:ascii="Times New Roman" w:hAnsi="Times New Roman" w:cs="Times New Roman"/>
                <w:lang w:val="uk-UA"/>
              </w:rPr>
              <w:t xml:space="preserve">Дмитренко В. </w:t>
            </w:r>
          </w:p>
        </w:tc>
        <w:tc>
          <w:tcPr>
            <w:tcW w:w="3119" w:type="dxa"/>
            <w:tcBorders>
              <w:top w:val="single" w:sz="4" w:space="0" w:color="000000"/>
              <w:left w:val="single" w:sz="4" w:space="0" w:color="000000"/>
              <w:bottom w:val="single" w:sz="4" w:space="0" w:color="000000"/>
              <w:right w:val="single" w:sz="4" w:space="0" w:color="000000"/>
            </w:tcBorders>
          </w:tcPr>
          <w:p w14:paraId="12FC3023" w14:textId="3DA4C10F" w:rsidR="00992AC8" w:rsidRPr="00255DC8" w:rsidRDefault="00992AC8" w:rsidP="004F1C69">
            <w:pPr>
              <w:ind w:left="31"/>
              <w:rPr>
                <w:rFonts w:ascii="Times New Roman" w:hAnsi="Times New Roman" w:cs="Times New Roman"/>
              </w:rPr>
            </w:pPr>
            <w:proofErr w:type="spellStart"/>
            <w:r w:rsidRPr="00255DC8">
              <w:rPr>
                <w:rFonts w:ascii="Times New Roman" w:hAnsi="Times New Roman" w:cs="Times New Roman"/>
                <w:lang w:val="uk-UA"/>
              </w:rPr>
              <w:t>д.філол.н</w:t>
            </w:r>
            <w:proofErr w:type="spellEnd"/>
            <w:r w:rsidRPr="00255DC8">
              <w:rPr>
                <w:rFonts w:ascii="Times New Roman" w:hAnsi="Times New Roman" w:cs="Times New Roman"/>
                <w:lang w:val="uk-UA"/>
              </w:rPr>
              <w:t>., проф., директор навчально-наукового інституту філології та журналістики ДЗ «Луганський національний університет імені Тараса Шевченка» (м. Полтава);</w:t>
            </w:r>
          </w:p>
        </w:tc>
        <w:tc>
          <w:tcPr>
            <w:tcW w:w="5355" w:type="dxa"/>
            <w:tcBorders>
              <w:top w:val="single" w:sz="4" w:space="0" w:color="000000"/>
              <w:left w:val="single" w:sz="4" w:space="0" w:color="000000"/>
              <w:bottom w:val="single" w:sz="4" w:space="0" w:color="000000"/>
              <w:right w:val="single" w:sz="4" w:space="0" w:color="000000"/>
            </w:tcBorders>
          </w:tcPr>
          <w:p w14:paraId="6FCF754B" w14:textId="50AB0889" w:rsidR="00992AC8" w:rsidRPr="00255DC8" w:rsidRDefault="00992AC8" w:rsidP="004F1C69">
            <w:pPr>
              <w:jc w:val="both"/>
              <w:rPr>
                <w:rFonts w:ascii="Times New Roman" w:hAnsi="Times New Roman" w:cs="Times New Roman"/>
              </w:rPr>
            </w:pPr>
            <w:r w:rsidRPr="00255DC8">
              <w:rPr>
                <w:rFonts w:ascii="Times New Roman" w:hAnsi="Times New Roman" w:cs="Times New Roman"/>
                <w:lang w:val="uk-UA"/>
              </w:rPr>
              <w:t xml:space="preserve">Про уточнення </w:t>
            </w:r>
            <w:r w:rsidRPr="00255DC8">
              <w:rPr>
                <w:rFonts w:ascii="Times New Roman" w:hAnsi="Times New Roman" w:cs="Times New Roman"/>
                <w:bCs/>
                <w:lang w:val="uk-UA"/>
              </w:rPr>
              <w:t>основного фокусу освітньої програми</w:t>
            </w:r>
            <w:r w:rsidRPr="00255DC8">
              <w:rPr>
                <w:rFonts w:ascii="Times New Roman" w:hAnsi="Times New Roman" w:cs="Times New Roman"/>
                <w:b/>
                <w:bCs/>
                <w:lang w:val="uk-UA"/>
              </w:rPr>
              <w:t xml:space="preserve"> </w:t>
            </w:r>
            <w:r w:rsidRPr="00255DC8">
              <w:rPr>
                <w:rFonts w:ascii="Times New Roman" w:hAnsi="Times New Roman" w:cs="Times New Roman"/>
                <w:lang w:val="uk-UA"/>
              </w:rPr>
              <w:t>«Англійська мова: переклад у діловій комунікації»</w:t>
            </w:r>
          </w:p>
        </w:tc>
        <w:tc>
          <w:tcPr>
            <w:tcW w:w="3008" w:type="dxa"/>
            <w:tcBorders>
              <w:top w:val="single" w:sz="4" w:space="0" w:color="000000"/>
              <w:left w:val="single" w:sz="4" w:space="0" w:color="000000"/>
              <w:bottom w:val="single" w:sz="4" w:space="0" w:color="000000"/>
              <w:right w:val="single" w:sz="4" w:space="0" w:color="000000"/>
            </w:tcBorders>
          </w:tcPr>
          <w:p w14:paraId="04D3C280" w14:textId="31C9ED18" w:rsidR="00992AC8" w:rsidRPr="00255DC8" w:rsidRDefault="00992AC8" w:rsidP="004F1C69">
            <w:pPr>
              <w:jc w:val="both"/>
              <w:rPr>
                <w:rFonts w:ascii="Times New Roman" w:eastAsia="Times New Roman" w:hAnsi="Times New Roman" w:cs="Times New Roman"/>
              </w:rPr>
            </w:pPr>
            <w:r w:rsidRPr="00255DC8">
              <w:rPr>
                <w:rFonts w:ascii="Times New Roman" w:eastAsia="Times New Roman" w:hAnsi="Times New Roman" w:cs="Times New Roman"/>
                <w:lang w:val="uk-UA"/>
              </w:rPr>
              <w:t xml:space="preserve">Пропозицію розглянуто та підтримано на розширеному засіданні </w:t>
            </w:r>
            <w:r w:rsidRPr="00255DC8">
              <w:rPr>
                <w:rFonts w:ascii="Times New Roman" w:hAnsi="Times New Roman" w:cs="Times New Roman"/>
                <w:lang w:val="uk-UA"/>
              </w:rPr>
              <w:t xml:space="preserve">фокус-групи ОПП кафедри </w:t>
            </w:r>
            <w:r w:rsidRPr="00255DC8">
              <w:rPr>
                <w:rFonts w:ascii="Times New Roman" w:eastAsia="Times New Roman" w:hAnsi="Times New Roman" w:cs="Times New Roman"/>
                <w:lang w:val="uk-UA"/>
              </w:rPr>
              <w:t>філології та перекладу</w:t>
            </w:r>
            <w:r w:rsidRPr="00255DC8">
              <w:rPr>
                <w:rFonts w:ascii="Times New Roman" w:hAnsi="Times New Roman" w:cs="Times New Roman"/>
                <w:lang w:val="uk-UA"/>
              </w:rPr>
              <w:t xml:space="preserve"> (17.04.2025 р.)</w:t>
            </w:r>
          </w:p>
        </w:tc>
      </w:tr>
      <w:tr w:rsidR="00992AC8" w:rsidRPr="00255DC8" w14:paraId="16A2EE95" w14:textId="77777777" w:rsidTr="003F3E97">
        <w:trPr>
          <w:trHeight w:val="562"/>
        </w:trPr>
        <w:tc>
          <w:tcPr>
            <w:tcW w:w="2068" w:type="dxa"/>
            <w:vMerge/>
            <w:tcBorders>
              <w:left w:val="single" w:sz="4" w:space="0" w:color="000000"/>
              <w:right w:val="single" w:sz="4" w:space="0" w:color="000000"/>
            </w:tcBorders>
          </w:tcPr>
          <w:p w14:paraId="3C9C33AE" w14:textId="7BD87BCA" w:rsidR="00992AC8" w:rsidRPr="00255DC8" w:rsidRDefault="00992AC8" w:rsidP="004F1C69">
            <w:pPr>
              <w:ind w:left="89" w:firstLine="193"/>
              <w:jc w:val="both"/>
              <w:rPr>
                <w:rFonts w:ascii="Times New Roman" w:eastAsia="Times New Roman" w:hAnsi="Times New Roman" w:cs="Times New Roman"/>
                <w:i/>
                <w:lang w:val="uk-UA"/>
              </w:rPr>
            </w:pPr>
          </w:p>
        </w:tc>
        <w:tc>
          <w:tcPr>
            <w:tcW w:w="2338" w:type="dxa"/>
            <w:tcBorders>
              <w:top w:val="single" w:sz="4" w:space="0" w:color="000000"/>
              <w:left w:val="single" w:sz="4" w:space="0" w:color="000000"/>
              <w:bottom w:val="single" w:sz="4" w:space="0" w:color="000000"/>
              <w:right w:val="single" w:sz="4" w:space="0" w:color="000000"/>
            </w:tcBorders>
          </w:tcPr>
          <w:p w14:paraId="4F776D9B" w14:textId="390CBF61" w:rsidR="00992AC8" w:rsidRPr="00255DC8" w:rsidRDefault="00992AC8" w:rsidP="004F1C69">
            <w:pPr>
              <w:ind w:left="92"/>
              <w:jc w:val="both"/>
              <w:rPr>
                <w:rFonts w:ascii="Times New Roman" w:eastAsia="Times New Roman" w:hAnsi="Times New Roman" w:cs="Times New Roman"/>
                <w:lang w:val="uk-UA"/>
              </w:rPr>
            </w:pPr>
            <w:proofErr w:type="spellStart"/>
            <w:r w:rsidRPr="00255DC8">
              <w:rPr>
                <w:rFonts w:ascii="Times New Roman" w:eastAsia="Times New Roman" w:hAnsi="Times New Roman" w:cs="Times New Roman"/>
                <w:lang w:val="uk-UA"/>
              </w:rPr>
              <w:t>Содель</w:t>
            </w:r>
            <w:proofErr w:type="spellEnd"/>
            <w:r w:rsidRPr="00255DC8">
              <w:rPr>
                <w:rFonts w:ascii="Times New Roman" w:eastAsia="Times New Roman" w:hAnsi="Times New Roman" w:cs="Times New Roman"/>
                <w:lang w:val="uk-UA"/>
              </w:rPr>
              <w:t xml:space="preserve"> О. С.</w:t>
            </w:r>
          </w:p>
        </w:tc>
        <w:tc>
          <w:tcPr>
            <w:tcW w:w="3119" w:type="dxa"/>
            <w:tcBorders>
              <w:top w:val="single" w:sz="4" w:space="0" w:color="000000"/>
              <w:left w:val="single" w:sz="4" w:space="0" w:color="000000"/>
              <w:bottom w:val="single" w:sz="4" w:space="0" w:color="000000"/>
              <w:right w:val="single" w:sz="4" w:space="0" w:color="000000"/>
            </w:tcBorders>
          </w:tcPr>
          <w:p w14:paraId="33B4B385" w14:textId="29266C59" w:rsidR="00992AC8" w:rsidRPr="00255DC8" w:rsidRDefault="00992AC8" w:rsidP="004F1C69">
            <w:pPr>
              <w:ind w:left="31"/>
              <w:jc w:val="both"/>
              <w:rPr>
                <w:rFonts w:ascii="Times New Roman" w:eastAsia="Times New Roman" w:hAnsi="Times New Roman" w:cs="Times New Roman"/>
                <w:lang w:val="uk-UA"/>
              </w:rPr>
            </w:pPr>
            <w:r w:rsidRPr="00255DC8">
              <w:rPr>
                <w:rFonts w:ascii="Times New Roman" w:hAnsi="Times New Roman" w:cs="Times New Roman"/>
                <w:lang w:val="uk-UA"/>
              </w:rPr>
              <w:t xml:space="preserve">к. </w:t>
            </w:r>
            <w:proofErr w:type="spellStart"/>
            <w:r w:rsidRPr="00255DC8">
              <w:rPr>
                <w:rFonts w:ascii="Times New Roman" w:hAnsi="Times New Roman" w:cs="Times New Roman"/>
                <w:lang w:val="uk-UA"/>
              </w:rPr>
              <w:t>філол</w:t>
            </w:r>
            <w:proofErr w:type="spellEnd"/>
            <w:r w:rsidRPr="00255DC8">
              <w:rPr>
                <w:rFonts w:ascii="Times New Roman" w:hAnsi="Times New Roman" w:cs="Times New Roman"/>
                <w:lang w:val="uk-UA"/>
              </w:rPr>
              <w:t xml:space="preserve">. н., ст. </w:t>
            </w:r>
            <w:proofErr w:type="spellStart"/>
            <w:r w:rsidRPr="00255DC8">
              <w:rPr>
                <w:rFonts w:ascii="Times New Roman" w:hAnsi="Times New Roman" w:cs="Times New Roman"/>
                <w:lang w:val="uk-UA"/>
              </w:rPr>
              <w:t>викл</w:t>
            </w:r>
            <w:proofErr w:type="spellEnd"/>
            <w:r w:rsidRPr="00255DC8">
              <w:rPr>
                <w:rFonts w:ascii="Times New Roman" w:hAnsi="Times New Roman" w:cs="Times New Roman"/>
                <w:lang w:val="uk-UA"/>
              </w:rPr>
              <w:t>.</w:t>
            </w:r>
            <w:r w:rsidRPr="00255DC8">
              <w:rPr>
                <w:rFonts w:ascii="Times New Roman" w:hAnsi="Times New Roman" w:cs="Times New Roman"/>
                <w:lang w:val="uk-UA"/>
              </w:rPr>
              <w:br/>
              <w:t xml:space="preserve">кафедри англійської філології </w:t>
            </w:r>
            <w:proofErr w:type="spellStart"/>
            <w:r w:rsidRPr="00255DC8">
              <w:rPr>
                <w:rFonts w:ascii="Times New Roman" w:hAnsi="Times New Roman" w:cs="Times New Roman"/>
                <w:lang w:val="uk-UA"/>
              </w:rPr>
              <w:t>гуманітарно</w:t>
            </w:r>
            <w:proofErr w:type="spellEnd"/>
            <w:r w:rsidRPr="00255DC8">
              <w:rPr>
                <w:rFonts w:ascii="Times New Roman" w:hAnsi="Times New Roman" w:cs="Times New Roman"/>
                <w:lang w:val="uk-UA"/>
              </w:rPr>
              <w:t>-педагогічного факультету Національного університету біоресурсів і природокористування України</w:t>
            </w:r>
          </w:p>
        </w:tc>
        <w:tc>
          <w:tcPr>
            <w:tcW w:w="5355" w:type="dxa"/>
            <w:tcBorders>
              <w:top w:val="single" w:sz="4" w:space="0" w:color="000000"/>
              <w:left w:val="single" w:sz="4" w:space="0" w:color="000000"/>
              <w:bottom w:val="single" w:sz="4" w:space="0" w:color="000000"/>
              <w:right w:val="single" w:sz="4" w:space="0" w:color="000000"/>
            </w:tcBorders>
          </w:tcPr>
          <w:p w14:paraId="5AAC9D5A" w14:textId="55E528F8" w:rsidR="00992AC8" w:rsidRPr="00255DC8" w:rsidRDefault="00992AC8" w:rsidP="00992AC8">
            <w:pPr>
              <w:pStyle w:val="a4"/>
              <w:tabs>
                <w:tab w:val="left" w:pos="360"/>
              </w:tabs>
              <w:ind w:left="20"/>
              <w:jc w:val="both"/>
              <w:rPr>
                <w:rFonts w:ascii="Times New Roman" w:eastAsia="Times New Roman" w:hAnsi="Times New Roman" w:cs="Times New Roman"/>
                <w:lang w:val="uk-UA" w:eastAsia="uk-UA"/>
              </w:rPr>
            </w:pPr>
            <w:r w:rsidRPr="00255DC8">
              <w:rPr>
                <w:rFonts w:ascii="Times New Roman" w:eastAsia="Times New Roman" w:hAnsi="Times New Roman" w:cs="Times New Roman"/>
                <w:lang w:val="uk-UA" w:eastAsia="uk-UA"/>
              </w:rPr>
              <w:t xml:space="preserve">     Про об’єднання освітніх компонентів «Зіставна граматика англійської та української мов», «Зіставна лексикологія англійської та української мов» та «Зіставна стилістика англійської та української мов» в один інтегрований освітній компонент «Зіставні філологічні студії».</w:t>
            </w:r>
          </w:p>
          <w:p w14:paraId="3657B17C" w14:textId="572723FE" w:rsidR="00992AC8" w:rsidRPr="00255DC8" w:rsidRDefault="00992AC8" w:rsidP="00992AC8">
            <w:pPr>
              <w:pStyle w:val="a4"/>
              <w:tabs>
                <w:tab w:val="left" w:pos="360"/>
              </w:tabs>
              <w:ind w:left="20"/>
              <w:jc w:val="both"/>
              <w:rPr>
                <w:rFonts w:ascii="Times New Roman" w:eastAsia="Times New Roman" w:hAnsi="Times New Roman" w:cs="Times New Roman"/>
                <w:i/>
                <w:lang w:val="uk-UA"/>
              </w:rPr>
            </w:pPr>
            <w:r w:rsidRPr="00255DC8">
              <w:rPr>
                <w:rFonts w:ascii="Times New Roman" w:eastAsia="Times New Roman" w:hAnsi="Times New Roman" w:cs="Times New Roman"/>
                <w:lang w:val="uk-UA" w:eastAsia="uk-UA"/>
              </w:rPr>
              <w:t xml:space="preserve">     Про перейменування освітнього компонента «Загальне мовознавство» на «Основи мовознавства» з метою більш точного відображення його змісту та місця в освітній програмі.</w:t>
            </w:r>
          </w:p>
        </w:tc>
        <w:tc>
          <w:tcPr>
            <w:tcW w:w="3008" w:type="dxa"/>
            <w:tcBorders>
              <w:top w:val="single" w:sz="4" w:space="0" w:color="000000"/>
              <w:left w:val="single" w:sz="4" w:space="0" w:color="000000"/>
              <w:bottom w:val="single" w:sz="4" w:space="0" w:color="000000"/>
              <w:right w:val="single" w:sz="4" w:space="0" w:color="000000"/>
            </w:tcBorders>
          </w:tcPr>
          <w:p w14:paraId="5D40B66A" w14:textId="305D6477" w:rsidR="00992AC8" w:rsidRPr="00255DC8" w:rsidRDefault="00992AC8" w:rsidP="004F1C69">
            <w:pPr>
              <w:jc w:val="both"/>
              <w:rPr>
                <w:rFonts w:ascii="Times New Roman" w:eastAsia="Times New Roman" w:hAnsi="Times New Roman" w:cs="Times New Roman"/>
                <w:i/>
                <w:lang w:val="uk-UA"/>
              </w:rPr>
            </w:pPr>
            <w:r w:rsidRPr="00255DC8">
              <w:rPr>
                <w:rFonts w:ascii="Times New Roman" w:eastAsia="Times New Roman" w:hAnsi="Times New Roman" w:cs="Times New Roman"/>
                <w:lang w:val="uk-UA"/>
              </w:rPr>
              <w:t xml:space="preserve">Пропозицію розглянуто та підтримано на розширеному засіданні </w:t>
            </w:r>
            <w:r w:rsidRPr="00255DC8">
              <w:rPr>
                <w:rFonts w:ascii="Times New Roman" w:hAnsi="Times New Roman" w:cs="Times New Roman"/>
                <w:lang w:val="uk-UA"/>
              </w:rPr>
              <w:t xml:space="preserve">фокус-групи ОПП кафедри </w:t>
            </w:r>
            <w:r w:rsidRPr="00255DC8">
              <w:rPr>
                <w:rFonts w:ascii="Times New Roman" w:eastAsia="Times New Roman" w:hAnsi="Times New Roman" w:cs="Times New Roman"/>
                <w:lang w:val="uk-UA"/>
              </w:rPr>
              <w:t>філології та перекладу</w:t>
            </w:r>
            <w:r w:rsidRPr="00255DC8">
              <w:rPr>
                <w:rFonts w:ascii="Times New Roman" w:hAnsi="Times New Roman" w:cs="Times New Roman"/>
                <w:lang w:val="uk-UA"/>
              </w:rPr>
              <w:t xml:space="preserve"> (17.04.2025 р.)</w:t>
            </w:r>
          </w:p>
        </w:tc>
      </w:tr>
      <w:tr w:rsidR="00992AC8" w:rsidRPr="00255DC8" w14:paraId="1B824B15" w14:textId="77777777" w:rsidTr="003F3E97">
        <w:trPr>
          <w:trHeight w:val="562"/>
        </w:trPr>
        <w:tc>
          <w:tcPr>
            <w:tcW w:w="2068" w:type="dxa"/>
            <w:vMerge/>
            <w:tcBorders>
              <w:left w:val="single" w:sz="4" w:space="0" w:color="000000"/>
              <w:bottom w:val="single" w:sz="4" w:space="0" w:color="000000"/>
              <w:right w:val="single" w:sz="4" w:space="0" w:color="000000"/>
            </w:tcBorders>
          </w:tcPr>
          <w:p w14:paraId="15839D07" w14:textId="77777777" w:rsidR="00992AC8" w:rsidRPr="00255DC8" w:rsidRDefault="00992AC8" w:rsidP="004F1C69">
            <w:pPr>
              <w:ind w:left="89" w:firstLine="193"/>
              <w:jc w:val="both"/>
              <w:rPr>
                <w:rFonts w:ascii="Times New Roman" w:eastAsia="Times New Roman" w:hAnsi="Times New Roman" w:cs="Times New Roman"/>
                <w:b/>
                <w:i/>
                <w:lang w:val="uk-UA"/>
              </w:rPr>
            </w:pPr>
          </w:p>
        </w:tc>
        <w:tc>
          <w:tcPr>
            <w:tcW w:w="2338" w:type="dxa"/>
            <w:tcBorders>
              <w:top w:val="single" w:sz="4" w:space="0" w:color="000000"/>
              <w:left w:val="single" w:sz="4" w:space="0" w:color="000000"/>
              <w:bottom w:val="single" w:sz="4" w:space="0" w:color="000000"/>
              <w:right w:val="single" w:sz="4" w:space="0" w:color="000000"/>
            </w:tcBorders>
          </w:tcPr>
          <w:p w14:paraId="752BD514" w14:textId="7828825C" w:rsidR="00992AC8" w:rsidRPr="00255DC8" w:rsidRDefault="00992AC8" w:rsidP="004F1C69">
            <w:pPr>
              <w:ind w:left="92"/>
              <w:jc w:val="both"/>
              <w:rPr>
                <w:rFonts w:ascii="Times New Roman" w:eastAsia="Times New Roman" w:hAnsi="Times New Roman" w:cs="Times New Roman"/>
                <w:lang w:val="uk-UA"/>
              </w:rPr>
            </w:pPr>
            <w:r w:rsidRPr="00255DC8">
              <w:rPr>
                <w:rFonts w:ascii="Times New Roman" w:eastAsia="Times New Roman" w:hAnsi="Times New Roman" w:cs="Times New Roman"/>
                <w:lang w:val="uk-UA"/>
              </w:rPr>
              <w:t>Бойко Я. В.</w:t>
            </w:r>
          </w:p>
        </w:tc>
        <w:tc>
          <w:tcPr>
            <w:tcW w:w="3119" w:type="dxa"/>
            <w:tcBorders>
              <w:top w:val="single" w:sz="4" w:space="0" w:color="000000"/>
              <w:left w:val="single" w:sz="4" w:space="0" w:color="000000"/>
              <w:bottom w:val="single" w:sz="4" w:space="0" w:color="000000"/>
              <w:right w:val="single" w:sz="4" w:space="0" w:color="000000"/>
            </w:tcBorders>
          </w:tcPr>
          <w:p w14:paraId="2D9A61AB" w14:textId="61EF5F35" w:rsidR="00992AC8" w:rsidRPr="00255DC8" w:rsidRDefault="00992AC8" w:rsidP="004F1C69">
            <w:pPr>
              <w:ind w:left="31"/>
              <w:jc w:val="both"/>
              <w:rPr>
                <w:rFonts w:ascii="Times New Roman" w:eastAsia="Times New Roman" w:hAnsi="Times New Roman" w:cs="Times New Roman"/>
                <w:lang w:val="uk-UA"/>
              </w:rPr>
            </w:pPr>
            <w:r w:rsidRPr="00255DC8">
              <w:rPr>
                <w:rFonts w:ascii="Times New Roman" w:eastAsia="Times New Roman" w:hAnsi="Times New Roman" w:cs="Times New Roman"/>
                <w:lang w:val="uk-UA"/>
              </w:rPr>
              <w:t xml:space="preserve">д. </w:t>
            </w:r>
            <w:proofErr w:type="spellStart"/>
            <w:r w:rsidRPr="00255DC8">
              <w:rPr>
                <w:rFonts w:ascii="Times New Roman" w:eastAsia="Times New Roman" w:hAnsi="Times New Roman" w:cs="Times New Roman"/>
                <w:lang w:val="uk-UA"/>
              </w:rPr>
              <w:t>філол</w:t>
            </w:r>
            <w:proofErr w:type="spellEnd"/>
            <w:r w:rsidRPr="00255DC8">
              <w:rPr>
                <w:rFonts w:ascii="Times New Roman" w:eastAsia="Times New Roman" w:hAnsi="Times New Roman" w:cs="Times New Roman"/>
                <w:lang w:val="uk-UA"/>
              </w:rPr>
              <w:t>. н., проф., професор кафедри філології та перекладу Київського національного університету технологій та дизайну</w:t>
            </w:r>
          </w:p>
        </w:tc>
        <w:tc>
          <w:tcPr>
            <w:tcW w:w="5355" w:type="dxa"/>
            <w:tcBorders>
              <w:top w:val="single" w:sz="4" w:space="0" w:color="000000"/>
              <w:left w:val="single" w:sz="4" w:space="0" w:color="000000"/>
              <w:bottom w:val="single" w:sz="4" w:space="0" w:color="000000"/>
              <w:right w:val="single" w:sz="4" w:space="0" w:color="000000"/>
            </w:tcBorders>
          </w:tcPr>
          <w:p w14:paraId="16A1AB46" w14:textId="14284D7E" w:rsidR="00992AC8" w:rsidRPr="00255DC8" w:rsidRDefault="00992AC8" w:rsidP="004F1C69">
            <w:pPr>
              <w:jc w:val="both"/>
              <w:rPr>
                <w:rFonts w:ascii="Times New Roman" w:eastAsia="Times New Roman" w:hAnsi="Times New Roman" w:cs="Times New Roman"/>
                <w:i/>
                <w:lang w:val="uk-UA"/>
              </w:rPr>
            </w:pPr>
            <w:r w:rsidRPr="00255DC8">
              <w:rPr>
                <w:rFonts w:ascii="Times New Roman" w:hAnsi="Times New Roman" w:cs="Times New Roman"/>
                <w:lang w:val="uk-UA"/>
              </w:rPr>
              <w:t>Про посилення перекладацької складової освітньої програми шляхом уточнення назв освітніх компонентів, зокрема «Письмовий переклад у діловій комунікації» та «Усний переклад ділового мовлення», для чіткого відображення їх професійного спрямування.</w:t>
            </w:r>
          </w:p>
        </w:tc>
        <w:tc>
          <w:tcPr>
            <w:tcW w:w="3008" w:type="dxa"/>
            <w:tcBorders>
              <w:top w:val="single" w:sz="4" w:space="0" w:color="000000"/>
              <w:left w:val="single" w:sz="4" w:space="0" w:color="000000"/>
              <w:bottom w:val="single" w:sz="4" w:space="0" w:color="000000"/>
              <w:right w:val="single" w:sz="4" w:space="0" w:color="000000"/>
            </w:tcBorders>
          </w:tcPr>
          <w:p w14:paraId="53346137" w14:textId="23F84489" w:rsidR="00992AC8" w:rsidRPr="00255DC8" w:rsidRDefault="00992AC8" w:rsidP="004F1C69">
            <w:pPr>
              <w:jc w:val="both"/>
              <w:rPr>
                <w:rFonts w:ascii="Times New Roman" w:eastAsia="Times New Roman" w:hAnsi="Times New Roman" w:cs="Times New Roman"/>
                <w:i/>
                <w:lang w:val="uk-UA"/>
              </w:rPr>
            </w:pPr>
            <w:r w:rsidRPr="00255DC8">
              <w:rPr>
                <w:rFonts w:ascii="Times New Roman" w:eastAsia="Times New Roman" w:hAnsi="Times New Roman" w:cs="Times New Roman"/>
                <w:lang w:val="uk-UA"/>
              </w:rPr>
              <w:t xml:space="preserve">Пропозицію розглянуто та підтримано на розширеному засіданні </w:t>
            </w:r>
            <w:r w:rsidRPr="00255DC8">
              <w:rPr>
                <w:rFonts w:ascii="Times New Roman" w:hAnsi="Times New Roman" w:cs="Times New Roman"/>
                <w:lang w:val="uk-UA"/>
              </w:rPr>
              <w:t xml:space="preserve">фокус-групи ОПП кафедри </w:t>
            </w:r>
            <w:r w:rsidRPr="00255DC8">
              <w:rPr>
                <w:rFonts w:ascii="Times New Roman" w:eastAsia="Times New Roman" w:hAnsi="Times New Roman" w:cs="Times New Roman"/>
                <w:lang w:val="uk-UA"/>
              </w:rPr>
              <w:t>філології та перекладу</w:t>
            </w:r>
            <w:r w:rsidRPr="00255DC8">
              <w:rPr>
                <w:rFonts w:ascii="Times New Roman" w:hAnsi="Times New Roman" w:cs="Times New Roman"/>
                <w:lang w:val="uk-UA"/>
              </w:rPr>
              <w:t xml:space="preserve"> (17.04.2025 р.)</w:t>
            </w:r>
          </w:p>
        </w:tc>
      </w:tr>
      <w:tr w:rsidR="009C1343" w:rsidRPr="00255DC8" w14:paraId="4F4936AB" w14:textId="77777777" w:rsidTr="009C1343">
        <w:trPr>
          <w:trHeight w:val="562"/>
        </w:trPr>
        <w:tc>
          <w:tcPr>
            <w:tcW w:w="2068" w:type="dxa"/>
            <w:tcBorders>
              <w:top w:val="single" w:sz="4" w:space="0" w:color="000000"/>
              <w:left w:val="single" w:sz="4" w:space="0" w:color="000000"/>
              <w:bottom w:val="single" w:sz="4" w:space="0" w:color="000000"/>
              <w:right w:val="single" w:sz="4" w:space="0" w:color="000000"/>
            </w:tcBorders>
          </w:tcPr>
          <w:p w14:paraId="3DDBF06E" w14:textId="42A8C699" w:rsidR="00C3204C" w:rsidRPr="00255DC8" w:rsidRDefault="00C3204C" w:rsidP="004F1C69">
            <w:pPr>
              <w:ind w:left="89" w:firstLine="193"/>
              <w:jc w:val="both"/>
              <w:rPr>
                <w:rFonts w:ascii="Times New Roman" w:eastAsia="Times New Roman" w:hAnsi="Times New Roman" w:cs="Times New Roman"/>
                <w:i/>
                <w:lang w:val="uk-UA"/>
              </w:rPr>
            </w:pPr>
            <w:r w:rsidRPr="00255DC8">
              <w:rPr>
                <w:rFonts w:ascii="Times New Roman" w:eastAsia="Times New Roman" w:hAnsi="Times New Roman" w:cs="Times New Roman"/>
                <w:b/>
                <w:i/>
                <w:lang w:val="uk-UA"/>
              </w:rPr>
              <w:t>Представники роботодавців</w:t>
            </w:r>
          </w:p>
        </w:tc>
        <w:tc>
          <w:tcPr>
            <w:tcW w:w="2338" w:type="dxa"/>
            <w:tcBorders>
              <w:top w:val="single" w:sz="4" w:space="0" w:color="000000"/>
              <w:left w:val="single" w:sz="4" w:space="0" w:color="000000"/>
              <w:bottom w:val="single" w:sz="4" w:space="0" w:color="000000"/>
              <w:right w:val="single" w:sz="4" w:space="0" w:color="000000"/>
            </w:tcBorders>
          </w:tcPr>
          <w:p w14:paraId="359790CF" w14:textId="5DB4FC2A" w:rsidR="006C4092" w:rsidRPr="00255DC8" w:rsidRDefault="006C4092" w:rsidP="004F1C69">
            <w:pPr>
              <w:pStyle w:val="a3"/>
              <w:jc w:val="both"/>
              <w:rPr>
                <w:lang w:val="uk-UA"/>
              </w:rPr>
            </w:pPr>
            <w:proofErr w:type="spellStart"/>
            <w:r w:rsidRPr="00255DC8">
              <w:rPr>
                <w:lang w:val="uk-UA"/>
              </w:rPr>
              <w:t>Зайченко</w:t>
            </w:r>
            <w:proofErr w:type="spellEnd"/>
            <w:r w:rsidRPr="00255DC8">
              <w:rPr>
                <w:lang w:val="uk-UA"/>
              </w:rPr>
              <w:t xml:space="preserve"> Ю</w:t>
            </w:r>
            <w:r w:rsidR="004F1C69" w:rsidRPr="00255DC8">
              <w:rPr>
                <w:lang w:val="uk-UA"/>
              </w:rPr>
              <w:t>.</w:t>
            </w:r>
            <w:r w:rsidRPr="00255DC8">
              <w:rPr>
                <w:lang w:val="uk-UA"/>
              </w:rPr>
              <w:t xml:space="preserve"> О</w:t>
            </w:r>
            <w:r w:rsidR="004F1C69" w:rsidRPr="00255DC8">
              <w:rPr>
                <w:lang w:val="uk-UA"/>
              </w:rPr>
              <w:t>.</w:t>
            </w:r>
          </w:p>
          <w:p w14:paraId="39A382E1" w14:textId="77777777" w:rsidR="00C3204C" w:rsidRPr="00255DC8" w:rsidRDefault="00C3204C" w:rsidP="004F1C69">
            <w:pPr>
              <w:ind w:left="92"/>
              <w:jc w:val="both"/>
              <w:rPr>
                <w:rFonts w:ascii="Times New Roman" w:eastAsia="Times New Roman" w:hAnsi="Times New Roman" w:cs="Times New Roman"/>
                <w:i/>
                <w:lang w:val="uk-UA"/>
              </w:rPr>
            </w:pPr>
          </w:p>
        </w:tc>
        <w:tc>
          <w:tcPr>
            <w:tcW w:w="3119" w:type="dxa"/>
            <w:tcBorders>
              <w:top w:val="single" w:sz="4" w:space="0" w:color="000000"/>
              <w:left w:val="single" w:sz="4" w:space="0" w:color="000000"/>
              <w:bottom w:val="single" w:sz="4" w:space="0" w:color="000000"/>
              <w:right w:val="single" w:sz="4" w:space="0" w:color="000000"/>
            </w:tcBorders>
          </w:tcPr>
          <w:p w14:paraId="50E0C030" w14:textId="33F72F91" w:rsidR="00C3204C" w:rsidRPr="00255DC8" w:rsidRDefault="006C4092" w:rsidP="004F1C69">
            <w:pPr>
              <w:ind w:left="31"/>
              <w:jc w:val="both"/>
              <w:rPr>
                <w:rFonts w:ascii="Times New Roman" w:eastAsia="Times New Roman" w:hAnsi="Times New Roman" w:cs="Times New Roman"/>
                <w:i/>
                <w:lang w:val="uk-UA"/>
              </w:rPr>
            </w:pPr>
            <w:r w:rsidRPr="00255DC8">
              <w:rPr>
                <w:rFonts w:ascii="Times New Roman" w:hAnsi="Times New Roman" w:cs="Times New Roman"/>
                <w:lang w:val="uk-UA"/>
              </w:rPr>
              <w:t>Доктор філософії</w:t>
            </w:r>
            <w:r w:rsidR="00992AC8" w:rsidRPr="00255DC8">
              <w:rPr>
                <w:rFonts w:ascii="Times New Roman" w:hAnsi="Times New Roman" w:cs="Times New Roman"/>
                <w:lang w:val="uk-UA"/>
              </w:rPr>
              <w:t xml:space="preserve"> </w:t>
            </w:r>
            <w:r w:rsidRPr="00255DC8">
              <w:rPr>
                <w:rFonts w:ascii="Times New Roman" w:hAnsi="Times New Roman" w:cs="Times New Roman"/>
                <w:lang w:val="uk-UA"/>
              </w:rPr>
              <w:t>у галузі знань «Гуманітарні науки»</w:t>
            </w:r>
            <w:r w:rsidR="00992AC8" w:rsidRPr="00255DC8">
              <w:rPr>
                <w:rFonts w:ascii="Times New Roman" w:hAnsi="Times New Roman" w:cs="Times New Roman"/>
                <w:lang w:val="uk-UA"/>
              </w:rPr>
              <w:t xml:space="preserve"> </w:t>
            </w:r>
            <w:r w:rsidRPr="00255DC8">
              <w:rPr>
                <w:rFonts w:ascii="Times New Roman" w:hAnsi="Times New Roman" w:cs="Times New Roman"/>
                <w:lang w:val="uk-UA"/>
              </w:rPr>
              <w:t>зі спеціальності «Філологія»</w:t>
            </w:r>
            <w:r w:rsidR="00992AC8" w:rsidRPr="00255DC8">
              <w:rPr>
                <w:rFonts w:ascii="Times New Roman" w:hAnsi="Times New Roman" w:cs="Times New Roman"/>
                <w:lang w:val="uk-UA"/>
              </w:rPr>
              <w:t xml:space="preserve"> </w:t>
            </w:r>
            <w:r w:rsidRPr="00255DC8">
              <w:rPr>
                <w:rFonts w:ascii="Times New Roman" w:hAnsi="Times New Roman" w:cs="Times New Roman"/>
                <w:lang w:val="uk-UA"/>
              </w:rPr>
              <w:t>Перекладач</w:t>
            </w:r>
            <w:r w:rsidR="00992AC8" w:rsidRPr="00255DC8">
              <w:rPr>
                <w:rFonts w:ascii="Times New Roman" w:hAnsi="Times New Roman" w:cs="Times New Roman"/>
                <w:lang w:val="uk-UA"/>
              </w:rPr>
              <w:t xml:space="preserve"> </w:t>
            </w:r>
            <w:r w:rsidRPr="00255DC8">
              <w:rPr>
                <w:rFonts w:ascii="Times New Roman" w:hAnsi="Times New Roman" w:cs="Times New Roman"/>
                <w:lang w:val="uk-UA"/>
              </w:rPr>
              <w:t>ПрАТ «СНВО «Імпульс»</w:t>
            </w:r>
          </w:p>
        </w:tc>
        <w:tc>
          <w:tcPr>
            <w:tcW w:w="5355" w:type="dxa"/>
            <w:tcBorders>
              <w:top w:val="single" w:sz="4" w:space="0" w:color="000000"/>
              <w:left w:val="single" w:sz="4" w:space="0" w:color="000000"/>
              <w:bottom w:val="single" w:sz="4" w:space="0" w:color="000000"/>
              <w:right w:val="single" w:sz="4" w:space="0" w:color="000000"/>
            </w:tcBorders>
          </w:tcPr>
          <w:p w14:paraId="5939D218" w14:textId="74163422" w:rsidR="00C3204C" w:rsidRPr="00255DC8" w:rsidRDefault="00992AC8" w:rsidP="004F1C69">
            <w:pPr>
              <w:jc w:val="both"/>
              <w:rPr>
                <w:rFonts w:ascii="Times New Roman" w:eastAsia="Times New Roman" w:hAnsi="Times New Roman" w:cs="Times New Roman"/>
                <w:i/>
                <w:lang w:val="uk-UA"/>
              </w:rPr>
            </w:pPr>
            <w:r w:rsidRPr="00255DC8">
              <w:rPr>
                <w:rFonts w:ascii="Times New Roman" w:hAnsi="Times New Roman" w:cs="Times New Roman"/>
                <w:lang w:val="uk-UA"/>
              </w:rPr>
              <w:t>П</w:t>
            </w:r>
            <w:r w:rsidR="004F1C69" w:rsidRPr="00255DC8">
              <w:rPr>
                <w:rFonts w:ascii="Times New Roman" w:hAnsi="Times New Roman" w:cs="Times New Roman"/>
                <w:lang w:val="uk-UA"/>
              </w:rPr>
              <w:t>ро у</w:t>
            </w:r>
            <w:r w:rsidR="006C4092" w:rsidRPr="00255DC8">
              <w:rPr>
                <w:rFonts w:ascii="Times New Roman" w:hAnsi="Times New Roman" w:cs="Times New Roman"/>
                <w:lang w:val="uk-UA"/>
              </w:rPr>
              <w:t>точнення назви освітнього компонента «Інформаційні системи та технології» на «Інформаційні системи та технології в перекладі» з метою посилення його фахової спрямованості та відображення специфіки застосування цифрових інструментів у перекладацькій діяльності.</w:t>
            </w:r>
          </w:p>
        </w:tc>
        <w:tc>
          <w:tcPr>
            <w:tcW w:w="3008" w:type="dxa"/>
            <w:tcBorders>
              <w:top w:val="single" w:sz="4" w:space="0" w:color="000000"/>
              <w:left w:val="single" w:sz="4" w:space="0" w:color="000000"/>
              <w:bottom w:val="single" w:sz="4" w:space="0" w:color="000000"/>
              <w:right w:val="single" w:sz="4" w:space="0" w:color="000000"/>
            </w:tcBorders>
          </w:tcPr>
          <w:p w14:paraId="1A3DC8B3" w14:textId="33D9481B" w:rsidR="00C3204C" w:rsidRPr="00255DC8" w:rsidRDefault="00E358EB" w:rsidP="004F1C69">
            <w:pPr>
              <w:jc w:val="both"/>
              <w:rPr>
                <w:rFonts w:ascii="Times New Roman" w:hAnsi="Times New Roman" w:cs="Times New Roman"/>
                <w:lang w:val="uk-UA"/>
              </w:rPr>
            </w:pPr>
            <w:r w:rsidRPr="00255DC8">
              <w:rPr>
                <w:rFonts w:ascii="Times New Roman" w:eastAsia="Times New Roman" w:hAnsi="Times New Roman" w:cs="Times New Roman"/>
                <w:lang w:val="uk-UA"/>
              </w:rPr>
              <w:t xml:space="preserve">Пропозицію розглянуто та підтримано на розширеному засіданні </w:t>
            </w:r>
            <w:r w:rsidRPr="00255DC8">
              <w:rPr>
                <w:rFonts w:ascii="Times New Roman" w:hAnsi="Times New Roman" w:cs="Times New Roman"/>
                <w:lang w:val="uk-UA"/>
              </w:rPr>
              <w:t xml:space="preserve">фокус-групи ОПП кафедри </w:t>
            </w:r>
            <w:r w:rsidRPr="00255DC8">
              <w:rPr>
                <w:rFonts w:ascii="Times New Roman" w:eastAsia="Times New Roman" w:hAnsi="Times New Roman" w:cs="Times New Roman"/>
                <w:lang w:val="uk-UA"/>
              </w:rPr>
              <w:t>філології та перекладу</w:t>
            </w:r>
            <w:r w:rsidRPr="00255DC8">
              <w:rPr>
                <w:rFonts w:ascii="Times New Roman" w:hAnsi="Times New Roman" w:cs="Times New Roman"/>
                <w:lang w:val="uk-UA"/>
              </w:rPr>
              <w:t xml:space="preserve"> (</w:t>
            </w:r>
            <w:r w:rsidR="006C4092" w:rsidRPr="00255DC8">
              <w:rPr>
                <w:rFonts w:ascii="Times New Roman" w:hAnsi="Times New Roman" w:cs="Times New Roman"/>
                <w:lang w:val="uk-UA"/>
              </w:rPr>
              <w:t>17.04.2025 р.</w:t>
            </w:r>
            <w:r w:rsidRPr="00255DC8">
              <w:rPr>
                <w:rFonts w:ascii="Times New Roman" w:hAnsi="Times New Roman" w:cs="Times New Roman"/>
                <w:lang w:val="uk-UA"/>
              </w:rPr>
              <w:t>)</w:t>
            </w:r>
          </w:p>
        </w:tc>
      </w:tr>
      <w:tr w:rsidR="009C1343" w:rsidRPr="00255DC8" w14:paraId="553597BF" w14:textId="77777777" w:rsidTr="009C1343">
        <w:trPr>
          <w:trHeight w:val="562"/>
        </w:trPr>
        <w:tc>
          <w:tcPr>
            <w:tcW w:w="2068" w:type="dxa"/>
            <w:tcBorders>
              <w:top w:val="single" w:sz="4" w:space="0" w:color="000000"/>
              <w:left w:val="single" w:sz="4" w:space="0" w:color="000000"/>
              <w:bottom w:val="single" w:sz="4" w:space="0" w:color="000000"/>
              <w:right w:val="single" w:sz="4" w:space="0" w:color="000000"/>
            </w:tcBorders>
          </w:tcPr>
          <w:p w14:paraId="2D53A1B6" w14:textId="77777777" w:rsidR="006C4092" w:rsidRPr="00255DC8" w:rsidRDefault="006C4092" w:rsidP="004F1C69">
            <w:pPr>
              <w:ind w:left="89" w:firstLine="193"/>
              <w:jc w:val="both"/>
              <w:rPr>
                <w:rFonts w:ascii="Times New Roman" w:eastAsia="Times New Roman" w:hAnsi="Times New Roman" w:cs="Times New Roman"/>
                <w:b/>
                <w:i/>
                <w:lang w:val="uk-UA"/>
              </w:rPr>
            </w:pPr>
          </w:p>
        </w:tc>
        <w:tc>
          <w:tcPr>
            <w:tcW w:w="2338" w:type="dxa"/>
            <w:tcBorders>
              <w:top w:val="single" w:sz="4" w:space="0" w:color="000000"/>
              <w:left w:val="single" w:sz="4" w:space="0" w:color="000000"/>
              <w:bottom w:val="single" w:sz="4" w:space="0" w:color="000000"/>
              <w:right w:val="single" w:sz="4" w:space="0" w:color="000000"/>
            </w:tcBorders>
          </w:tcPr>
          <w:p w14:paraId="7C6F9370" w14:textId="033ACCC0" w:rsidR="006C4092" w:rsidRPr="00255DC8" w:rsidRDefault="00467D58" w:rsidP="004F1C69">
            <w:pPr>
              <w:ind w:left="92"/>
              <w:jc w:val="both"/>
              <w:rPr>
                <w:rFonts w:ascii="Times New Roman" w:eastAsia="Times New Roman" w:hAnsi="Times New Roman" w:cs="Times New Roman"/>
                <w:i/>
                <w:lang w:val="uk-UA"/>
              </w:rPr>
            </w:pPr>
            <w:r w:rsidRPr="00255DC8">
              <w:rPr>
                <w:rFonts w:ascii="Times New Roman" w:hAnsi="Times New Roman" w:cs="Times New Roman"/>
                <w:lang w:val="uk-UA"/>
              </w:rPr>
              <w:t xml:space="preserve">Давидова Ю. </w:t>
            </w:r>
          </w:p>
        </w:tc>
        <w:tc>
          <w:tcPr>
            <w:tcW w:w="3119" w:type="dxa"/>
            <w:tcBorders>
              <w:top w:val="single" w:sz="4" w:space="0" w:color="000000"/>
              <w:left w:val="single" w:sz="4" w:space="0" w:color="000000"/>
              <w:bottom w:val="single" w:sz="4" w:space="0" w:color="000000"/>
              <w:right w:val="single" w:sz="4" w:space="0" w:color="000000"/>
            </w:tcBorders>
          </w:tcPr>
          <w:p w14:paraId="5F782519" w14:textId="07B8A3C1" w:rsidR="006C4092" w:rsidRPr="00255DC8" w:rsidRDefault="00467D58" w:rsidP="004F1C69">
            <w:pPr>
              <w:ind w:left="31"/>
              <w:jc w:val="both"/>
              <w:rPr>
                <w:rFonts w:ascii="Times New Roman" w:eastAsia="Times New Roman" w:hAnsi="Times New Roman" w:cs="Times New Roman"/>
                <w:i/>
                <w:lang w:val="uk-UA"/>
              </w:rPr>
            </w:pPr>
            <w:r w:rsidRPr="00255DC8">
              <w:rPr>
                <w:rFonts w:ascii="Times New Roman" w:hAnsi="Times New Roman" w:cs="Times New Roman"/>
                <w:lang w:val="uk-UA"/>
              </w:rPr>
              <w:t>заступниця директора ТОВ «Адмірал Прайм» (бюро перекладів);</w:t>
            </w:r>
          </w:p>
        </w:tc>
        <w:tc>
          <w:tcPr>
            <w:tcW w:w="5355" w:type="dxa"/>
            <w:tcBorders>
              <w:top w:val="single" w:sz="4" w:space="0" w:color="000000"/>
              <w:left w:val="single" w:sz="4" w:space="0" w:color="000000"/>
              <w:bottom w:val="single" w:sz="4" w:space="0" w:color="000000"/>
              <w:right w:val="single" w:sz="4" w:space="0" w:color="000000"/>
            </w:tcBorders>
          </w:tcPr>
          <w:p w14:paraId="1F342233" w14:textId="745E6925" w:rsidR="00467D58" w:rsidRPr="00255DC8" w:rsidRDefault="00992AC8" w:rsidP="009C1343">
            <w:pPr>
              <w:pStyle w:val="Default"/>
              <w:jc w:val="both"/>
              <w:rPr>
                <w:lang w:val="uk-UA"/>
              </w:rPr>
            </w:pPr>
            <w:r w:rsidRPr="00255DC8">
              <w:rPr>
                <w:lang w:val="uk-UA"/>
              </w:rPr>
              <w:t>П</w:t>
            </w:r>
            <w:r w:rsidR="004F1C69" w:rsidRPr="00255DC8">
              <w:rPr>
                <w:lang w:val="uk-UA"/>
              </w:rPr>
              <w:t xml:space="preserve">ро </w:t>
            </w:r>
            <w:r w:rsidR="00467D58" w:rsidRPr="00255DC8">
              <w:rPr>
                <w:lang w:val="uk-UA"/>
              </w:rPr>
              <w:t xml:space="preserve">запровадження освітнього компонента «Основи управління перекладацькими </w:t>
            </w:r>
            <w:proofErr w:type="spellStart"/>
            <w:r w:rsidR="00467D58" w:rsidRPr="00255DC8">
              <w:rPr>
                <w:lang w:val="uk-UA"/>
              </w:rPr>
              <w:t>проєктами</w:t>
            </w:r>
            <w:proofErr w:type="spellEnd"/>
            <w:r w:rsidR="00467D58" w:rsidRPr="00255DC8">
              <w:rPr>
                <w:lang w:val="uk-UA"/>
              </w:rPr>
              <w:t xml:space="preserve">», що дозволяє сформувати у здобувачів управлінські компетенції, що є необхідним для роботи в перекладацьких агенціях або для успішної фріланс-діяльності, забезпечує ознайомлення з системами керування перекладацькими </w:t>
            </w:r>
            <w:proofErr w:type="spellStart"/>
            <w:r w:rsidR="00467D58" w:rsidRPr="00255DC8">
              <w:rPr>
                <w:lang w:val="uk-UA"/>
              </w:rPr>
              <w:t>проєктами</w:t>
            </w:r>
            <w:proofErr w:type="spellEnd"/>
            <w:r w:rsidR="00467D58" w:rsidRPr="00255DC8">
              <w:rPr>
                <w:lang w:val="uk-UA"/>
              </w:rPr>
              <w:t xml:space="preserve">, що </w:t>
            </w:r>
            <w:proofErr w:type="spellStart"/>
            <w:r w:rsidR="00467D58" w:rsidRPr="00255DC8">
              <w:rPr>
                <w:lang w:val="uk-UA"/>
              </w:rPr>
              <w:t>логічно</w:t>
            </w:r>
            <w:proofErr w:type="spellEnd"/>
            <w:r w:rsidR="00467D58" w:rsidRPr="00255DC8">
              <w:rPr>
                <w:lang w:val="uk-UA"/>
              </w:rPr>
              <w:t xml:space="preserve"> доповнює інші технологічні компоненти програми. </w:t>
            </w:r>
          </w:p>
        </w:tc>
        <w:tc>
          <w:tcPr>
            <w:tcW w:w="3008" w:type="dxa"/>
            <w:tcBorders>
              <w:top w:val="single" w:sz="4" w:space="0" w:color="000000"/>
              <w:left w:val="single" w:sz="4" w:space="0" w:color="000000"/>
              <w:bottom w:val="single" w:sz="4" w:space="0" w:color="000000"/>
              <w:right w:val="single" w:sz="4" w:space="0" w:color="000000"/>
            </w:tcBorders>
          </w:tcPr>
          <w:p w14:paraId="2E10CA82" w14:textId="3BD038D2" w:rsidR="006C4092" w:rsidRPr="00255DC8" w:rsidRDefault="00467D58" w:rsidP="004F1C69">
            <w:pPr>
              <w:jc w:val="both"/>
              <w:rPr>
                <w:rFonts w:ascii="Times New Roman" w:eastAsia="Times New Roman" w:hAnsi="Times New Roman" w:cs="Times New Roman"/>
                <w:i/>
                <w:lang w:val="uk-UA"/>
              </w:rPr>
            </w:pPr>
            <w:r w:rsidRPr="00255DC8">
              <w:rPr>
                <w:rFonts w:ascii="Times New Roman" w:eastAsia="Times New Roman" w:hAnsi="Times New Roman" w:cs="Times New Roman"/>
                <w:lang w:val="uk-UA"/>
              </w:rPr>
              <w:t xml:space="preserve">Пропозицію розглянуто та підтримано на розширеному засіданні </w:t>
            </w:r>
            <w:r w:rsidRPr="00255DC8">
              <w:rPr>
                <w:rFonts w:ascii="Times New Roman" w:hAnsi="Times New Roman" w:cs="Times New Roman"/>
                <w:lang w:val="uk-UA"/>
              </w:rPr>
              <w:t xml:space="preserve">фокус-групи ОПП кафедри </w:t>
            </w:r>
            <w:r w:rsidRPr="00255DC8">
              <w:rPr>
                <w:rFonts w:ascii="Times New Roman" w:eastAsia="Times New Roman" w:hAnsi="Times New Roman" w:cs="Times New Roman"/>
                <w:lang w:val="uk-UA"/>
              </w:rPr>
              <w:t>філології та перекладу</w:t>
            </w:r>
            <w:r w:rsidRPr="00255DC8">
              <w:rPr>
                <w:rFonts w:ascii="Times New Roman" w:hAnsi="Times New Roman" w:cs="Times New Roman"/>
                <w:lang w:val="uk-UA"/>
              </w:rPr>
              <w:t xml:space="preserve"> (17.04.2025 р.)</w:t>
            </w:r>
          </w:p>
        </w:tc>
      </w:tr>
      <w:tr w:rsidR="007965D6" w:rsidRPr="009C1343" w14:paraId="7DF27E01" w14:textId="77777777" w:rsidTr="009C1343">
        <w:trPr>
          <w:trHeight w:val="562"/>
        </w:trPr>
        <w:tc>
          <w:tcPr>
            <w:tcW w:w="2068" w:type="dxa"/>
            <w:tcBorders>
              <w:top w:val="single" w:sz="4" w:space="0" w:color="000000"/>
              <w:left w:val="single" w:sz="4" w:space="0" w:color="000000"/>
              <w:bottom w:val="single" w:sz="4" w:space="0" w:color="000000"/>
              <w:right w:val="single" w:sz="4" w:space="0" w:color="000000"/>
            </w:tcBorders>
          </w:tcPr>
          <w:p w14:paraId="0FA2A349" w14:textId="64F4A015" w:rsidR="007965D6" w:rsidRPr="00255DC8" w:rsidRDefault="009C1343" w:rsidP="00992AC8">
            <w:pPr>
              <w:jc w:val="both"/>
              <w:rPr>
                <w:rFonts w:ascii="Times New Roman" w:eastAsia="Times New Roman" w:hAnsi="Times New Roman" w:cs="Times New Roman"/>
                <w:b/>
                <w:i/>
                <w:lang w:val="uk-UA"/>
              </w:rPr>
            </w:pPr>
            <w:proofErr w:type="spellStart"/>
            <w:r w:rsidRPr="00255DC8">
              <w:rPr>
                <w:rFonts w:ascii="Times New Roman" w:hAnsi="Times New Roman" w:cs="Times New Roman"/>
                <w:b/>
                <w:i/>
              </w:rPr>
              <w:t>Експерти</w:t>
            </w:r>
            <w:proofErr w:type="spellEnd"/>
            <w:r w:rsidRPr="00255DC8">
              <w:rPr>
                <w:rFonts w:ascii="Times New Roman" w:hAnsi="Times New Roman" w:cs="Times New Roman"/>
                <w:b/>
                <w:i/>
              </w:rPr>
              <w:t xml:space="preserve"> ЕГ і ГЕР</w:t>
            </w:r>
          </w:p>
        </w:tc>
        <w:tc>
          <w:tcPr>
            <w:tcW w:w="2338" w:type="dxa"/>
            <w:tcBorders>
              <w:top w:val="single" w:sz="4" w:space="0" w:color="000000"/>
              <w:left w:val="single" w:sz="4" w:space="0" w:color="000000"/>
              <w:bottom w:val="single" w:sz="4" w:space="0" w:color="000000"/>
              <w:right w:val="single" w:sz="4" w:space="0" w:color="000000"/>
            </w:tcBorders>
          </w:tcPr>
          <w:p w14:paraId="7BC66F6D" w14:textId="77777777" w:rsidR="009C1343" w:rsidRPr="00255DC8" w:rsidRDefault="009C1343" w:rsidP="004F1C69">
            <w:pPr>
              <w:ind w:left="92"/>
              <w:jc w:val="both"/>
              <w:rPr>
                <w:rFonts w:ascii="Times New Roman" w:hAnsi="Times New Roman" w:cs="Times New Roman"/>
                <w:lang w:val="uk-UA"/>
              </w:rPr>
            </w:pPr>
            <w:proofErr w:type="spellStart"/>
            <w:r w:rsidRPr="00255DC8">
              <w:rPr>
                <w:rFonts w:ascii="Times New Roman" w:hAnsi="Times New Roman" w:cs="Times New Roman"/>
                <w:lang w:val="uk-UA"/>
              </w:rPr>
              <w:t>Ребрій</w:t>
            </w:r>
            <w:proofErr w:type="spellEnd"/>
            <w:r w:rsidRPr="00255DC8">
              <w:rPr>
                <w:rFonts w:ascii="Times New Roman" w:hAnsi="Times New Roman" w:cs="Times New Roman"/>
                <w:lang w:val="uk-UA"/>
              </w:rPr>
              <w:t xml:space="preserve"> І. М., (керівник), </w:t>
            </w:r>
          </w:p>
          <w:p w14:paraId="4F3D11B4" w14:textId="77777777" w:rsidR="009C1343" w:rsidRPr="00255DC8" w:rsidRDefault="009C1343" w:rsidP="004F1C69">
            <w:pPr>
              <w:ind w:left="92"/>
              <w:jc w:val="both"/>
              <w:rPr>
                <w:rFonts w:ascii="Times New Roman" w:hAnsi="Times New Roman" w:cs="Times New Roman"/>
                <w:lang w:val="uk-UA"/>
              </w:rPr>
            </w:pPr>
            <w:r w:rsidRPr="00255DC8">
              <w:rPr>
                <w:rFonts w:ascii="Times New Roman" w:hAnsi="Times New Roman" w:cs="Times New Roman"/>
                <w:lang w:val="uk-UA"/>
              </w:rPr>
              <w:t xml:space="preserve">Смаглій В.М., </w:t>
            </w:r>
          </w:p>
          <w:p w14:paraId="6D5EE15D" w14:textId="06ADA91A" w:rsidR="007965D6" w:rsidRPr="00255DC8" w:rsidRDefault="009C1343" w:rsidP="004F1C69">
            <w:pPr>
              <w:ind w:left="92"/>
              <w:jc w:val="both"/>
              <w:rPr>
                <w:rFonts w:ascii="Times New Roman" w:eastAsia="Times New Roman" w:hAnsi="Times New Roman" w:cs="Times New Roman"/>
                <w:i/>
                <w:lang w:val="uk-UA"/>
              </w:rPr>
            </w:pPr>
            <w:proofErr w:type="spellStart"/>
            <w:r w:rsidRPr="00255DC8">
              <w:rPr>
                <w:rFonts w:ascii="Times New Roman" w:hAnsi="Times New Roman" w:cs="Times New Roman"/>
                <w:lang w:val="uk-UA"/>
              </w:rPr>
              <w:t>Волянюк</w:t>
            </w:r>
            <w:proofErr w:type="spellEnd"/>
            <w:r w:rsidRPr="00255DC8">
              <w:rPr>
                <w:rFonts w:ascii="Times New Roman" w:hAnsi="Times New Roman" w:cs="Times New Roman"/>
                <w:lang w:val="uk-UA"/>
              </w:rPr>
              <w:t xml:space="preserve"> А. С. </w:t>
            </w:r>
          </w:p>
        </w:tc>
        <w:tc>
          <w:tcPr>
            <w:tcW w:w="3119" w:type="dxa"/>
            <w:tcBorders>
              <w:top w:val="single" w:sz="4" w:space="0" w:color="000000"/>
              <w:left w:val="single" w:sz="4" w:space="0" w:color="000000"/>
              <w:bottom w:val="single" w:sz="4" w:space="0" w:color="000000"/>
              <w:right w:val="single" w:sz="4" w:space="0" w:color="000000"/>
            </w:tcBorders>
          </w:tcPr>
          <w:p w14:paraId="6BF88F50" w14:textId="77777777" w:rsidR="007965D6" w:rsidRPr="00255DC8" w:rsidRDefault="007965D6" w:rsidP="004F1C69">
            <w:pPr>
              <w:ind w:left="31"/>
              <w:jc w:val="both"/>
              <w:rPr>
                <w:rFonts w:ascii="Times New Roman" w:eastAsia="Times New Roman" w:hAnsi="Times New Roman" w:cs="Times New Roman"/>
                <w:i/>
                <w:lang w:val="uk-UA"/>
              </w:rPr>
            </w:pPr>
          </w:p>
        </w:tc>
        <w:tc>
          <w:tcPr>
            <w:tcW w:w="5355" w:type="dxa"/>
            <w:tcBorders>
              <w:top w:val="single" w:sz="4" w:space="0" w:color="000000"/>
              <w:left w:val="single" w:sz="4" w:space="0" w:color="000000"/>
              <w:bottom w:val="single" w:sz="4" w:space="0" w:color="000000"/>
              <w:right w:val="single" w:sz="4" w:space="0" w:color="000000"/>
            </w:tcBorders>
          </w:tcPr>
          <w:p w14:paraId="4EA547F3" w14:textId="11B46555" w:rsidR="009C1343" w:rsidRPr="00255DC8" w:rsidRDefault="00992AC8" w:rsidP="009C1343">
            <w:pPr>
              <w:pStyle w:val="Default"/>
              <w:numPr>
                <w:ilvl w:val="0"/>
                <w:numId w:val="6"/>
              </w:numPr>
              <w:tabs>
                <w:tab w:val="left" w:pos="330"/>
              </w:tabs>
              <w:ind w:left="20" w:firstLine="0"/>
              <w:jc w:val="both"/>
              <w:rPr>
                <w:lang w:val="uk-UA"/>
              </w:rPr>
            </w:pPr>
            <w:r w:rsidRPr="00255DC8">
              <w:rPr>
                <w:lang w:val="uk-UA"/>
              </w:rPr>
              <w:t>П</w:t>
            </w:r>
            <w:r w:rsidR="009C1343" w:rsidRPr="00255DC8">
              <w:rPr>
                <w:lang w:val="uk-UA"/>
              </w:rPr>
              <w:t>ро вилучення додаткових ПРН 7, 8, 24, які дублюють стандартні ПРН 19, 20, 4 у більш вузькому сенсі, а також зменшити кількість додаткових ПРН.</w:t>
            </w:r>
          </w:p>
          <w:p w14:paraId="3C6914F8" w14:textId="4E4BD3C6" w:rsidR="007965D6" w:rsidRPr="00255DC8" w:rsidRDefault="00992AC8" w:rsidP="004F1C69">
            <w:pPr>
              <w:pStyle w:val="Default"/>
              <w:numPr>
                <w:ilvl w:val="0"/>
                <w:numId w:val="5"/>
              </w:numPr>
              <w:tabs>
                <w:tab w:val="left" w:pos="330"/>
              </w:tabs>
              <w:ind w:left="0" w:firstLine="0"/>
              <w:jc w:val="both"/>
              <w:rPr>
                <w:lang w:val="uk-UA"/>
              </w:rPr>
            </w:pPr>
            <w:r w:rsidRPr="00255DC8">
              <w:rPr>
                <w:lang w:val="uk-UA"/>
              </w:rPr>
              <w:t>П</w:t>
            </w:r>
            <w:r w:rsidR="004F1C69" w:rsidRPr="00255DC8">
              <w:rPr>
                <w:lang w:val="uk-UA"/>
              </w:rPr>
              <w:t xml:space="preserve">ро </w:t>
            </w:r>
            <w:r w:rsidR="007965D6" w:rsidRPr="00255DC8">
              <w:rPr>
                <w:lang w:val="uk-UA"/>
              </w:rPr>
              <w:t>переве</w:t>
            </w:r>
            <w:r w:rsidR="004F1C69" w:rsidRPr="00255DC8">
              <w:rPr>
                <w:lang w:val="uk-UA"/>
              </w:rPr>
              <w:t>дення</w:t>
            </w:r>
            <w:r w:rsidR="007965D6" w:rsidRPr="00255DC8">
              <w:rPr>
                <w:lang w:val="uk-UA"/>
              </w:rPr>
              <w:t xml:space="preserve"> ОК «Практика німецької мови» до каталогу вибіркових дисциплін, що дозволяє вивільнити кредитні години для посилення </w:t>
            </w:r>
            <w:proofErr w:type="spellStart"/>
            <w:r w:rsidR="007965D6" w:rsidRPr="00255DC8">
              <w:rPr>
                <w:lang w:val="uk-UA"/>
              </w:rPr>
              <w:t>професійно</w:t>
            </w:r>
            <w:proofErr w:type="spellEnd"/>
            <w:r w:rsidR="007965D6" w:rsidRPr="00255DC8">
              <w:rPr>
                <w:lang w:val="uk-UA"/>
              </w:rPr>
              <w:t>-орієнтованих дисциплін (наприклад, перекладацьких технологій) та підвищує загальну конкурентоспроможність випускників</w:t>
            </w:r>
            <w:r w:rsidRPr="00255DC8">
              <w:rPr>
                <w:lang w:val="uk-UA"/>
              </w:rPr>
              <w:t>.</w:t>
            </w:r>
          </w:p>
          <w:p w14:paraId="399EEADF" w14:textId="6F673075" w:rsidR="00992AC8" w:rsidRPr="00255DC8" w:rsidRDefault="00992AC8" w:rsidP="00AE5EE3">
            <w:pPr>
              <w:pStyle w:val="a4"/>
              <w:numPr>
                <w:ilvl w:val="0"/>
                <w:numId w:val="5"/>
              </w:numPr>
              <w:tabs>
                <w:tab w:val="left" w:pos="330"/>
              </w:tabs>
              <w:ind w:left="0" w:firstLine="0"/>
              <w:jc w:val="both"/>
              <w:rPr>
                <w:rFonts w:ascii="Times New Roman" w:eastAsia="Times New Roman" w:hAnsi="Times New Roman" w:cs="Times New Roman"/>
                <w:i/>
                <w:lang w:val="uk-UA"/>
              </w:rPr>
            </w:pPr>
            <w:r w:rsidRPr="00255DC8">
              <w:rPr>
                <w:rFonts w:ascii="Times New Roman" w:hAnsi="Times New Roman" w:cs="Times New Roman"/>
                <w:lang w:val="uk-UA"/>
              </w:rPr>
              <w:t>П</w:t>
            </w:r>
            <w:r w:rsidR="004F1C69" w:rsidRPr="00255DC8">
              <w:rPr>
                <w:rFonts w:ascii="Times New Roman" w:hAnsi="Times New Roman" w:cs="Times New Roman"/>
                <w:lang w:val="uk-UA"/>
              </w:rPr>
              <w:t xml:space="preserve">ро </w:t>
            </w:r>
            <w:r w:rsidR="007965D6" w:rsidRPr="00255DC8">
              <w:rPr>
                <w:rFonts w:ascii="Times New Roman" w:hAnsi="Times New Roman" w:cs="Times New Roman"/>
                <w:lang w:val="uk-UA"/>
              </w:rPr>
              <w:t>перейменува</w:t>
            </w:r>
            <w:r w:rsidR="004F1C69" w:rsidRPr="00255DC8">
              <w:rPr>
                <w:rFonts w:ascii="Times New Roman" w:hAnsi="Times New Roman" w:cs="Times New Roman"/>
                <w:lang w:val="uk-UA"/>
              </w:rPr>
              <w:t>ння</w:t>
            </w:r>
            <w:r w:rsidR="007965D6" w:rsidRPr="00255DC8">
              <w:rPr>
                <w:rFonts w:ascii="Times New Roman" w:hAnsi="Times New Roman" w:cs="Times New Roman"/>
                <w:lang w:val="uk-UA"/>
              </w:rPr>
              <w:t xml:space="preserve"> ОК «Практика англійської мови та перекладу» на ОК «Практика англійської мови», що дозволяє розділити аспекти загальномовної підготовки та вузькоспеціалізованого перекладу, сприяє більш системному структуруванню навчального плану, усуває дублювання назв із суто перекладацькими дисциплінами та дозволяє сфокусувати увагу саме на вдосконаленні мовленнєвих навичок як фундаменту для подальшої професійної діяльності.</w:t>
            </w:r>
          </w:p>
        </w:tc>
        <w:tc>
          <w:tcPr>
            <w:tcW w:w="3008" w:type="dxa"/>
            <w:tcBorders>
              <w:top w:val="single" w:sz="4" w:space="0" w:color="000000"/>
              <w:left w:val="single" w:sz="4" w:space="0" w:color="000000"/>
              <w:bottom w:val="single" w:sz="4" w:space="0" w:color="000000"/>
              <w:right w:val="single" w:sz="4" w:space="0" w:color="000000"/>
            </w:tcBorders>
          </w:tcPr>
          <w:p w14:paraId="20A53BC3" w14:textId="703AFA76" w:rsidR="007965D6" w:rsidRPr="009C1343" w:rsidRDefault="004F1C69" w:rsidP="004F1C69">
            <w:pPr>
              <w:jc w:val="both"/>
              <w:rPr>
                <w:rFonts w:ascii="Times New Roman" w:eastAsia="Times New Roman" w:hAnsi="Times New Roman" w:cs="Times New Roman"/>
                <w:i/>
                <w:lang w:val="uk-UA"/>
              </w:rPr>
            </w:pPr>
            <w:r w:rsidRPr="00255DC8">
              <w:rPr>
                <w:rFonts w:ascii="Times New Roman" w:eastAsia="Times New Roman" w:hAnsi="Times New Roman" w:cs="Times New Roman"/>
                <w:lang w:val="uk-UA"/>
              </w:rPr>
              <w:t xml:space="preserve">Пропозицію розглянуто та підтримано на розширеному засіданні </w:t>
            </w:r>
            <w:r w:rsidRPr="00255DC8">
              <w:rPr>
                <w:rFonts w:ascii="Times New Roman" w:hAnsi="Times New Roman" w:cs="Times New Roman"/>
                <w:lang w:val="uk-UA"/>
              </w:rPr>
              <w:t xml:space="preserve">фокус-групи ОПП кафедри </w:t>
            </w:r>
            <w:r w:rsidRPr="00255DC8">
              <w:rPr>
                <w:rFonts w:ascii="Times New Roman" w:eastAsia="Times New Roman" w:hAnsi="Times New Roman" w:cs="Times New Roman"/>
                <w:lang w:val="uk-UA"/>
              </w:rPr>
              <w:t>філології та перекладу</w:t>
            </w:r>
            <w:r w:rsidRPr="00255DC8">
              <w:rPr>
                <w:rFonts w:ascii="Times New Roman" w:hAnsi="Times New Roman" w:cs="Times New Roman"/>
                <w:lang w:val="uk-UA"/>
              </w:rPr>
              <w:t xml:space="preserve"> (17.04.2025 р.)</w:t>
            </w:r>
          </w:p>
        </w:tc>
      </w:tr>
    </w:tbl>
    <w:p w14:paraId="46EE262B" w14:textId="77777777" w:rsidR="00C3204C" w:rsidRPr="00C3204C" w:rsidRDefault="00C3204C" w:rsidP="00C3204C">
      <w:pPr>
        <w:jc w:val="center"/>
        <w:rPr>
          <w:rFonts w:ascii="Times New Roman" w:hAnsi="Times New Roman" w:cs="Times New Roman"/>
          <w:sz w:val="24"/>
          <w:szCs w:val="24"/>
        </w:rPr>
      </w:pPr>
    </w:p>
    <w:sectPr w:rsidR="00C3204C" w:rsidRPr="00C3204C" w:rsidSect="00C3204C">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E39BF"/>
    <w:multiLevelType w:val="hybridMultilevel"/>
    <w:tmpl w:val="3B348582"/>
    <w:lvl w:ilvl="0" w:tplc="FF1A4E82">
      <w:numFmt w:val="bullet"/>
      <w:lvlText w:val=""/>
      <w:lvlJc w:val="left"/>
      <w:pPr>
        <w:ind w:left="790" w:hanging="43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EA23EE5"/>
    <w:multiLevelType w:val="hybridMultilevel"/>
    <w:tmpl w:val="3D683F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61A1C32"/>
    <w:multiLevelType w:val="hybridMultilevel"/>
    <w:tmpl w:val="B74C52CC"/>
    <w:lvl w:ilvl="0" w:tplc="FF1A4E82">
      <w:numFmt w:val="bullet"/>
      <w:lvlText w:val=""/>
      <w:lvlJc w:val="left"/>
      <w:pPr>
        <w:ind w:left="790" w:hanging="43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5BF0B59"/>
    <w:multiLevelType w:val="hybridMultilevel"/>
    <w:tmpl w:val="1EE24B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2E46C8A"/>
    <w:multiLevelType w:val="hybridMultilevel"/>
    <w:tmpl w:val="94F048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CE40CCE"/>
    <w:multiLevelType w:val="hybridMultilevel"/>
    <w:tmpl w:val="2CBEC616"/>
    <w:lvl w:ilvl="0" w:tplc="A9387940">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1D"/>
    <w:rsid w:val="001100F2"/>
    <w:rsid w:val="00255DC8"/>
    <w:rsid w:val="003457F6"/>
    <w:rsid w:val="00467D58"/>
    <w:rsid w:val="004F1C69"/>
    <w:rsid w:val="005964CB"/>
    <w:rsid w:val="0066181D"/>
    <w:rsid w:val="006C4092"/>
    <w:rsid w:val="007965D6"/>
    <w:rsid w:val="008A4F8F"/>
    <w:rsid w:val="00992AC8"/>
    <w:rsid w:val="009C1343"/>
    <w:rsid w:val="00A446E3"/>
    <w:rsid w:val="00AE5EE3"/>
    <w:rsid w:val="00AF0893"/>
    <w:rsid w:val="00B27086"/>
    <w:rsid w:val="00C3204C"/>
    <w:rsid w:val="00D11D3A"/>
    <w:rsid w:val="00E358EB"/>
    <w:rsid w:val="00E66221"/>
    <w:rsid w:val="00F404AA"/>
    <w:rsid w:val="00F60E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5837"/>
  <w15:chartTrackingRefBased/>
  <w15:docId w15:val="{4598165B-187C-48C0-86E1-45FB44CB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204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C3204C"/>
    <w:pPr>
      <w:spacing w:after="0" w:line="240" w:lineRule="auto"/>
    </w:pPr>
    <w:rPr>
      <w:rFonts w:eastAsiaTheme="minorEastAsia"/>
      <w:kern w:val="2"/>
      <w:sz w:val="24"/>
      <w:szCs w:val="24"/>
      <w:lang w:val="ru-RU" w:eastAsia="ru-RU"/>
      <w14:ligatures w14:val="standardContextual"/>
    </w:rPr>
    <w:tblPr>
      <w:tblCellMar>
        <w:top w:w="0" w:type="dxa"/>
        <w:left w:w="0" w:type="dxa"/>
        <w:bottom w:w="0" w:type="dxa"/>
        <w:right w:w="0" w:type="dxa"/>
      </w:tblCellMar>
    </w:tblPr>
  </w:style>
  <w:style w:type="paragraph" w:styleId="a3">
    <w:name w:val="Normal (Web)"/>
    <w:basedOn w:val="a"/>
    <w:uiPriority w:val="99"/>
    <w:semiHidden/>
    <w:unhideWhenUsed/>
    <w:rsid w:val="006C409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4F1C69"/>
    <w:pPr>
      <w:ind w:left="720"/>
      <w:contextualSpacing/>
    </w:pPr>
  </w:style>
  <w:style w:type="character" w:styleId="a5">
    <w:name w:val="Hyperlink"/>
    <w:basedOn w:val="a0"/>
    <w:uiPriority w:val="99"/>
    <w:unhideWhenUsed/>
    <w:rsid w:val="00D11D3A"/>
    <w:rPr>
      <w:color w:val="0563C1" w:themeColor="hyperlink"/>
      <w:u w:val="single"/>
    </w:rPr>
  </w:style>
  <w:style w:type="character" w:styleId="a6">
    <w:name w:val="Unresolved Mention"/>
    <w:basedOn w:val="a0"/>
    <w:uiPriority w:val="99"/>
    <w:semiHidden/>
    <w:unhideWhenUsed/>
    <w:rsid w:val="00D11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79230">
      <w:bodyDiv w:val="1"/>
      <w:marLeft w:val="0"/>
      <w:marRight w:val="0"/>
      <w:marTop w:val="0"/>
      <w:marBottom w:val="0"/>
      <w:divBdr>
        <w:top w:val="none" w:sz="0" w:space="0" w:color="auto"/>
        <w:left w:val="none" w:sz="0" w:space="0" w:color="auto"/>
        <w:bottom w:val="none" w:sz="0" w:space="0" w:color="auto"/>
        <w:right w:val="none" w:sz="0" w:space="0" w:color="auto"/>
      </w:divBdr>
    </w:div>
    <w:div w:id="248539979">
      <w:bodyDiv w:val="1"/>
      <w:marLeft w:val="0"/>
      <w:marRight w:val="0"/>
      <w:marTop w:val="0"/>
      <w:marBottom w:val="0"/>
      <w:divBdr>
        <w:top w:val="none" w:sz="0" w:space="0" w:color="auto"/>
        <w:left w:val="none" w:sz="0" w:space="0" w:color="auto"/>
        <w:bottom w:val="none" w:sz="0" w:space="0" w:color="auto"/>
        <w:right w:val="none" w:sz="0" w:space="0" w:color="auto"/>
      </w:divBdr>
    </w:div>
    <w:div w:id="209331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nutd.edu.ua/ekts/op-drafts/archive-20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4471</Words>
  <Characters>2549</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dc:creator>
  <cp:keywords/>
  <dc:description/>
  <cp:lastModifiedBy>Admin</cp:lastModifiedBy>
  <cp:revision>2</cp:revision>
  <dcterms:created xsi:type="dcterms:W3CDTF">2026-05-11T07:03:00Z</dcterms:created>
  <dcterms:modified xsi:type="dcterms:W3CDTF">2026-05-11T07:03:00Z</dcterms:modified>
</cp:coreProperties>
</file>