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F76BE" w14:textId="77777777" w:rsidR="00EA57D2" w:rsidRPr="00C64769" w:rsidRDefault="001C0900">
      <w:pPr>
        <w:spacing w:after="0"/>
        <w:ind w:left="13" w:hanging="10"/>
        <w:jc w:val="center"/>
        <w:rPr>
          <w:lang w:val="uk-UA"/>
        </w:rPr>
      </w:pPr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 xml:space="preserve">Узагальнення </w:t>
      </w:r>
    </w:p>
    <w:p w14:paraId="4F4B22C6" w14:textId="472C6131" w:rsidR="00EA57D2" w:rsidRPr="00C64769" w:rsidRDefault="001C0900">
      <w:pPr>
        <w:spacing w:after="0"/>
        <w:ind w:left="411" w:hanging="10"/>
        <w:rPr>
          <w:lang w:val="uk-UA"/>
        </w:rPr>
      </w:pPr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 xml:space="preserve">пропозицій та зауважень </w:t>
      </w:r>
      <w:proofErr w:type="spellStart"/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>стейк</w:t>
      </w:r>
      <w:r w:rsidR="00085B41">
        <w:rPr>
          <w:rFonts w:ascii="Times New Roman" w:eastAsia="Times New Roman" w:hAnsi="Times New Roman" w:cs="Times New Roman"/>
          <w:b/>
          <w:sz w:val="28"/>
          <w:lang w:val="uk-UA"/>
        </w:rPr>
        <w:t>х</w:t>
      </w:r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>олдерів</w:t>
      </w:r>
      <w:proofErr w:type="spellEnd"/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 xml:space="preserve"> Київського національного університету технологій та дизайну</w:t>
      </w:r>
    </w:p>
    <w:p w14:paraId="1081F846" w14:textId="4FF9EF76" w:rsidR="00EA57D2" w:rsidRPr="00C64769" w:rsidRDefault="001C0900">
      <w:pPr>
        <w:spacing w:after="0"/>
        <w:ind w:left="411" w:hanging="10"/>
        <w:rPr>
          <w:lang w:val="uk-UA"/>
        </w:rPr>
      </w:pPr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>Освітньо-професійна програма «</w:t>
      </w:r>
      <w:r w:rsidR="00C64769">
        <w:rPr>
          <w:rFonts w:ascii="Times New Roman" w:eastAsia="Times New Roman" w:hAnsi="Times New Roman" w:cs="Times New Roman"/>
          <w:b/>
          <w:sz w:val="28"/>
          <w:lang w:val="uk-UA"/>
        </w:rPr>
        <w:t>Комунікаційний маркетинг</w:t>
      </w:r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 xml:space="preserve">», ступінь вищої освіти </w:t>
      </w:r>
      <w:r w:rsidR="00C64769">
        <w:rPr>
          <w:rFonts w:ascii="Times New Roman" w:eastAsia="Times New Roman" w:hAnsi="Times New Roman" w:cs="Times New Roman"/>
          <w:b/>
          <w:sz w:val="28"/>
          <w:lang w:val="uk-UA"/>
        </w:rPr>
        <w:t>Магістр</w:t>
      </w:r>
    </w:p>
    <w:p w14:paraId="651E4FF2" w14:textId="77777777" w:rsidR="00EA57D2" w:rsidRPr="00C64769" w:rsidRDefault="001C0900">
      <w:pPr>
        <w:spacing w:after="0"/>
        <w:ind w:left="13" w:right="3" w:hanging="10"/>
        <w:jc w:val="center"/>
        <w:rPr>
          <w:lang w:val="uk-UA"/>
        </w:rPr>
      </w:pPr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 xml:space="preserve">Освітня програма знаходилася на громадському обговоренні </w:t>
      </w:r>
    </w:p>
    <w:p w14:paraId="56EDF1CC" w14:textId="5954980E" w:rsidR="00EA57D2" w:rsidRPr="00C64769" w:rsidRDefault="001C0900">
      <w:pPr>
        <w:spacing w:after="0"/>
        <w:ind w:left="4"/>
        <w:jc w:val="center"/>
        <w:rPr>
          <w:lang w:val="uk-UA"/>
        </w:rPr>
      </w:pPr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 xml:space="preserve">(активне посилання на </w:t>
      </w:r>
      <w:proofErr w:type="spellStart"/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>проєкт</w:t>
      </w:r>
      <w:proofErr w:type="spellEnd"/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 xml:space="preserve"> ОП  - </w:t>
      </w:r>
      <w:hyperlink r:id="rId5" w:history="1">
        <w:r w:rsidRPr="00AD4145">
          <w:rPr>
            <w:rStyle w:val="a4"/>
          </w:rPr>
          <w:t>https://knutd.edu.ua/files/ekts/op-drafts/2025/fubd_D5_mgkm_2025.docx</w:t>
        </w:r>
      </w:hyperlink>
      <w:r>
        <w:rPr>
          <w:lang w:val="uk-UA"/>
        </w:rPr>
        <w:t xml:space="preserve"> </w:t>
      </w:r>
      <w:r w:rsidRPr="00C64769">
        <w:rPr>
          <w:rFonts w:ascii="Times New Roman" w:eastAsia="Times New Roman" w:hAnsi="Times New Roman" w:cs="Times New Roman"/>
          <w:sz w:val="28"/>
          <w:lang w:val="uk-UA"/>
        </w:rPr>
        <w:t>)</w:t>
      </w:r>
    </w:p>
    <w:tbl>
      <w:tblPr>
        <w:tblStyle w:val="TableGrid"/>
        <w:tblW w:w="14560" w:type="dxa"/>
        <w:tblInd w:w="-300" w:type="dxa"/>
        <w:tblCellMar>
          <w:top w:w="14" w:type="dxa"/>
          <w:left w:w="110" w:type="dxa"/>
          <w:right w:w="107" w:type="dxa"/>
        </w:tblCellMar>
        <w:tblLook w:val="04A0" w:firstRow="1" w:lastRow="0" w:firstColumn="1" w:lastColumn="0" w:noHBand="0" w:noVBand="1"/>
      </w:tblPr>
      <w:tblGrid>
        <w:gridCol w:w="1862"/>
        <w:gridCol w:w="2637"/>
        <w:gridCol w:w="2857"/>
        <w:gridCol w:w="4226"/>
        <w:gridCol w:w="2978"/>
      </w:tblGrid>
      <w:tr w:rsidR="00EA57D2" w:rsidRPr="00C64769" w14:paraId="48E5BD76" w14:textId="77777777" w:rsidTr="0018340A">
        <w:trPr>
          <w:trHeight w:val="562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F4C2" w14:textId="73A9AD18" w:rsidR="00EA57D2" w:rsidRPr="00C64769" w:rsidRDefault="001C0900">
            <w:pPr>
              <w:ind w:left="89" w:firstLine="193"/>
              <w:rPr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 xml:space="preserve">Категорія </w:t>
            </w:r>
            <w:proofErr w:type="spellStart"/>
            <w:r w:rsidRPr="00C64769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стейк</w:t>
            </w:r>
            <w:r w:rsidR="00085B41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х</w:t>
            </w:r>
            <w:r w:rsidRPr="00C64769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олдерів</w:t>
            </w:r>
            <w:proofErr w:type="spellEnd"/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5B31" w14:textId="77777777" w:rsidR="00EA57D2" w:rsidRPr="00C64769" w:rsidRDefault="001C0900">
            <w:pPr>
              <w:ind w:left="92"/>
              <w:rPr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Прізвище та ім’я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40CB" w14:textId="77777777" w:rsidR="00EA57D2" w:rsidRPr="00C64769" w:rsidRDefault="001C0900">
            <w:pPr>
              <w:ind w:left="31"/>
              <w:rPr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Місце роботи (навчання)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707E" w14:textId="77777777" w:rsidR="00EA57D2" w:rsidRPr="00C64769" w:rsidRDefault="001C0900">
            <w:pPr>
              <w:jc w:val="center"/>
              <w:rPr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 xml:space="preserve">Зміст пропозиції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7192" w14:textId="77777777" w:rsidR="00EA57D2" w:rsidRPr="00C64769" w:rsidRDefault="001C0900">
            <w:pPr>
              <w:jc w:val="center"/>
              <w:rPr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Примітка про врахування/ неврахування</w:t>
            </w:r>
          </w:p>
        </w:tc>
      </w:tr>
      <w:tr w:rsidR="00EA57D2" w:rsidRPr="007C5BD6" w14:paraId="2C6E0354" w14:textId="77777777" w:rsidTr="0018340A">
        <w:trPr>
          <w:trHeight w:val="2218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4663" w14:textId="77777777" w:rsidR="00EA57D2" w:rsidRPr="00C64769" w:rsidRDefault="001C0900">
            <w:pPr>
              <w:jc w:val="center"/>
              <w:rPr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sz w:val="24"/>
                <w:lang w:val="uk-UA"/>
              </w:rPr>
              <w:t>Академічна спільнота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1ABB" w14:textId="54B17BE6" w:rsidR="00EA57D2" w:rsidRPr="005A73C9" w:rsidRDefault="00C64769" w:rsidP="0018340A">
            <w:pPr>
              <w:ind w:left="43"/>
              <w:jc w:val="center"/>
              <w:rPr>
                <w:sz w:val="24"/>
                <w:lang w:val="uk-UA"/>
              </w:rPr>
            </w:pPr>
            <w:proofErr w:type="spellStart"/>
            <w:r w:rsidRPr="005A73C9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  <w:t>Дітріх</w:t>
            </w:r>
            <w:proofErr w:type="spellEnd"/>
            <w:r w:rsidRPr="005A73C9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  <w:t xml:space="preserve"> ТРАЙС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3F86" w14:textId="00301AAB" w:rsidR="00C64769" w:rsidRPr="005A73C9" w:rsidRDefault="00C64769" w:rsidP="0018340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5A73C9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 xml:space="preserve">Генеральний </w:t>
            </w:r>
            <w:r w:rsidRPr="005A73C9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  <w:t>директор, ТОВ «УІФК-Агро»</w:t>
            </w:r>
          </w:p>
          <w:p w14:paraId="4546E84F" w14:textId="6010BAE1" w:rsidR="00EA57D2" w:rsidRPr="005A73C9" w:rsidRDefault="00EA57D2" w:rsidP="0018340A">
            <w:pPr>
              <w:spacing w:line="240" w:lineRule="auto"/>
              <w:ind w:left="25" w:hanging="24"/>
              <w:jc w:val="center"/>
              <w:rPr>
                <w:sz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07C0" w14:textId="46CC06A4" w:rsidR="00EA57D2" w:rsidRPr="00C64769" w:rsidRDefault="005A73C9">
            <w:pPr>
              <w:ind w:right="1"/>
              <w:jc w:val="both"/>
              <w:rPr>
                <w:lang w:val="uk-UA"/>
              </w:rPr>
            </w:pPr>
            <w:r>
              <w:t xml:space="preserve"> </w:t>
            </w:r>
            <w:r w:rsidRPr="005A73C9"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>Посилити міждисциплінарний підхід у викладанні цифрових комунікацій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348D" w14:textId="492B3BB9" w:rsidR="00EA57D2" w:rsidRPr="00C64769" w:rsidRDefault="001C0900" w:rsidP="00085B41">
            <w:pPr>
              <w:ind w:right="1"/>
              <w:jc w:val="center"/>
              <w:rPr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Пропозицію розглянуто та підтримано на розширеному засіданні кафедри </w:t>
            </w:r>
            <w:r w:rsidR="00FE6611">
              <w:rPr>
                <w:rFonts w:ascii="Times New Roman" w:eastAsia="Times New Roman" w:hAnsi="Times New Roman" w:cs="Times New Roman"/>
                <w:sz w:val="24"/>
                <w:lang w:val="uk-UA"/>
              </w:rPr>
              <w:t>маркетингу</w:t>
            </w:r>
            <w:r w:rsidRPr="00C64769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(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Протокол №</w:t>
            </w:r>
            <w:r w:rsidR="00D17FE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 xml:space="preserve"> 12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 xml:space="preserve"> від 0</w:t>
            </w:r>
            <w:r w:rsidR="00D17FE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9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.06.202</w:t>
            </w:r>
            <w:r w:rsidR="00D17FE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5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 xml:space="preserve"> р.) </w:t>
            </w:r>
            <w:r w:rsidR="005A73C9" w:rsidRPr="005A73C9">
              <w:rPr>
                <w:rFonts w:ascii="Times New Roman" w:eastAsia="Times New Roman" w:hAnsi="Times New Roman" w:cs="Times New Roman"/>
                <w:sz w:val="24"/>
                <w:lang w:val="uk-UA"/>
              </w:rPr>
              <w:t>Дисципліна 'Цифрові комунікації'</w:t>
            </w:r>
            <w:r w:rsidR="007C5BD6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="005A73C9" w:rsidRPr="005A73C9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адаптована до </w:t>
            </w:r>
            <w:r w:rsidR="00085B41" w:rsidRPr="00085B41">
              <w:rPr>
                <w:rFonts w:ascii="Times New Roman" w:eastAsia="Times New Roman" w:hAnsi="Times New Roman" w:cs="Times New Roman"/>
                <w:sz w:val="24"/>
                <w:lang w:val="uk-UA"/>
              </w:rPr>
              <w:t>цифров</w:t>
            </w:r>
            <w:r w:rsidR="007C5BD6">
              <w:rPr>
                <w:rFonts w:ascii="Times New Roman" w:eastAsia="Times New Roman" w:hAnsi="Times New Roman" w:cs="Times New Roman"/>
                <w:sz w:val="24"/>
                <w:lang w:val="uk-UA"/>
              </w:rPr>
              <w:t>о</w:t>
            </w:r>
            <w:r w:rsidR="00085B41">
              <w:rPr>
                <w:rFonts w:ascii="Times New Roman" w:eastAsia="Times New Roman" w:hAnsi="Times New Roman" w:cs="Times New Roman"/>
                <w:sz w:val="24"/>
                <w:lang w:val="uk-UA"/>
              </w:rPr>
              <w:t>ї</w:t>
            </w:r>
            <w:r w:rsidR="00085B41" w:rsidRPr="00085B4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технології управління інформаційними онлайн-комунікаціями</w:t>
            </w:r>
            <w:r w:rsidR="005A73C9" w:rsidRPr="005A73C9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</w:t>
            </w:r>
            <w:r w:rsidR="00085B4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що </w:t>
            </w:r>
            <w:r w:rsidR="005A73C9" w:rsidRPr="005A73C9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включено </w:t>
            </w:r>
            <w:r w:rsidR="00085B4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до тем </w:t>
            </w:r>
            <w:r w:rsidR="00085B41" w:rsidRPr="00085B41">
              <w:rPr>
                <w:rFonts w:ascii="Times New Roman" w:eastAsia="Times New Roman" w:hAnsi="Times New Roman" w:cs="Times New Roman"/>
                <w:sz w:val="24"/>
                <w:lang w:val="uk-UA"/>
              </w:rPr>
              <w:t>інформаційно</w:t>
            </w:r>
            <w:r w:rsidR="00085B41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  <w:r w:rsidR="00085B41" w:rsidRPr="00085B41">
              <w:rPr>
                <w:rFonts w:ascii="Times New Roman" w:eastAsia="Times New Roman" w:hAnsi="Times New Roman" w:cs="Times New Roman"/>
                <w:sz w:val="24"/>
                <w:lang w:val="uk-UA"/>
              </w:rPr>
              <w:t>комунікативного середовища</w:t>
            </w:r>
            <w:r w:rsidR="005A73C9" w:rsidRPr="005A73C9">
              <w:rPr>
                <w:rFonts w:ascii="Times New Roman" w:eastAsia="Times New Roman" w:hAnsi="Times New Roman" w:cs="Times New Roman"/>
                <w:sz w:val="24"/>
                <w:lang w:val="uk-UA"/>
              </w:rPr>
              <w:t>.</w:t>
            </w:r>
          </w:p>
        </w:tc>
      </w:tr>
      <w:tr w:rsidR="00EA57D2" w:rsidRPr="007C5BD6" w14:paraId="638118A7" w14:textId="77777777" w:rsidTr="00085B41">
        <w:trPr>
          <w:trHeight w:val="32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827BF8" w14:textId="77777777" w:rsidR="00EA57D2" w:rsidRPr="00C64769" w:rsidRDefault="00EA57D2">
            <w:pPr>
              <w:rPr>
                <w:lang w:val="uk-UA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9364" w14:textId="21EF086F" w:rsidR="00EA57D2" w:rsidRPr="00C64769" w:rsidRDefault="0018340A" w:rsidP="0018340A">
            <w:pPr>
              <w:ind w:left="93"/>
              <w:jc w:val="center"/>
              <w:rPr>
                <w:lang w:val="uk-UA"/>
              </w:rPr>
            </w:pPr>
            <w:r w:rsidRPr="0018340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val="uk-UA" w:eastAsia="en-US"/>
                <w14:ligatures w14:val="none"/>
              </w:rPr>
              <w:t>Валентин БУЛАХ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BA54" w14:textId="77777777" w:rsidR="0018340A" w:rsidRPr="0018340A" w:rsidRDefault="0018340A" w:rsidP="0018340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  <w:r w:rsidRPr="0018340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val="uk-UA" w:eastAsia="en-US"/>
                <w14:ligatures w14:val="none"/>
              </w:rPr>
              <w:t>Керівник ГО «Простір корисної дії»</w:t>
            </w:r>
          </w:p>
          <w:p w14:paraId="4F5522F1" w14:textId="36F5D0BD" w:rsidR="00EA57D2" w:rsidRPr="0018340A" w:rsidRDefault="00EA57D2" w:rsidP="0018340A">
            <w:pPr>
              <w:spacing w:line="240" w:lineRule="auto"/>
              <w:jc w:val="center"/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598F" w14:textId="2B13CE81" w:rsidR="00EA57D2" w:rsidRPr="00A43BF7" w:rsidRDefault="00A43BF7" w:rsidP="00EF75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43BF7">
              <w:rPr>
                <w:rFonts w:ascii="Times New Roman" w:hAnsi="Times New Roman" w:cs="Times New Roman"/>
                <w:sz w:val="24"/>
                <w:lang w:val="uk-UA"/>
              </w:rPr>
              <w:t>Розробити та впровадити сучасн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r w:rsidRPr="00A43BF7">
              <w:rPr>
                <w:rFonts w:ascii="Times New Roman" w:hAnsi="Times New Roman" w:cs="Times New Roman"/>
                <w:sz w:val="24"/>
                <w:lang w:val="uk-UA"/>
              </w:rPr>
              <w:t xml:space="preserve"> освітні практик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и</w:t>
            </w:r>
            <w:r w:rsidRPr="00A43BF7">
              <w:rPr>
                <w:rFonts w:ascii="Times New Roman" w:hAnsi="Times New Roman" w:cs="Times New Roman"/>
                <w:sz w:val="24"/>
                <w:lang w:val="uk-UA"/>
              </w:rPr>
              <w:t>, цифров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r w:rsidRPr="00A43BF7">
              <w:rPr>
                <w:rFonts w:ascii="Times New Roman" w:hAnsi="Times New Roman" w:cs="Times New Roman"/>
                <w:sz w:val="24"/>
                <w:lang w:val="uk-UA"/>
              </w:rPr>
              <w:t xml:space="preserve"> інструмент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и</w:t>
            </w:r>
            <w:r w:rsidRPr="00A43BF7">
              <w:rPr>
                <w:rFonts w:ascii="Times New Roman" w:hAnsi="Times New Roman" w:cs="Times New Roman"/>
                <w:sz w:val="24"/>
                <w:lang w:val="uk-UA"/>
              </w:rPr>
              <w:t xml:space="preserve"> (наприклад, так</w:t>
            </w:r>
            <w:r w:rsidR="000842DC"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r w:rsidRPr="00A43BF7">
              <w:rPr>
                <w:rFonts w:ascii="Times New Roman" w:hAnsi="Times New Roman" w:cs="Times New Roman"/>
                <w:sz w:val="24"/>
                <w:lang w:val="uk-UA"/>
              </w:rPr>
              <w:t xml:space="preserve"> як платформа </w:t>
            </w:r>
            <w:proofErr w:type="spellStart"/>
            <w:r w:rsidRPr="00A43BF7">
              <w:rPr>
                <w:rFonts w:ascii="Times New Roman" w:hAnsi="Times New Roman" w:cs="Times New Roman"/>
                <w:sz w:val="24"/>
                <w:lang w:val="uk-UA"/>
              </w:rPr>
              <w:t>Strum</w:t>
            </w:r>
            <w:proofErr w:type="spellEnd"/>
            <w:r w:rsidRPr="00A43BF7">
              <w:rPr>
                <w:rFonts w:ascii="Times New Roman" w:hAnsi="Times New Roman" w:cs="Times New Roman"/>
                <w:sz w:val="24"/>
                <w:lang w:val="uk-UA"/>
              </w:rPr>
              <w:t xml:space="preserve">, </w:t>
            </w:r>
            <w:proofErr w:type="spellStart"/>
            <w:r w:rsidRPr="00A43BF7">
              <w:rPr>
                <w:rFonts w:ascii="Times New Roman" w:hAnsi="Times New Roman" w:cs="Times New Roman"/>
                <w:sz w:val="24"/>
                <w:lang w:val="uk-UA"/>
              </w:rPr>
              <w:t>інтролекції</w:t>
            </w:r>
            <w:proofErr w:type="spellEnd"/>
            <w:r w:rsidRPr="00A43BF7">
              <w:rPr>
                <w:rFonts w:ascii="Times New Roman" w:hAnsi="Times New Roman" w:cs="Times New Roman"/>
                <w:sz w:val="24"/>
                <w:lang w:val="uk-UA"/>
              </w:rPr>
              <w:t xml:space="preserve">, </w:t>
            </w:r>
            <w:proofErr w:type="spellStart"/>
            <w:r w:rsidRPr="00A43BF7">
              <w:rPr>
                <w:rFonts w:ascii="Times New Roman" w:hAnsi="Times New Roman" w:cs="Times New Roman"/>
                <w:sz w:val="24"/>
                <w:lang w:val="uk-UA"/>
              </w:rPr>
              <w:t>скрінкасти</w:t>
            </w:r>
            <w:proofErr w:type="spellEnd"/>
            <w:r w:rsidRPr="00A43BF7">
              <w:rPr>
                <w:rFonts w:ascii="Times New Roman" w:hAnsi="Times New Roman" w:cs="Times New Roman"/>
                <w:sz w:val="24"/>
                <w:lang w:val="uk-UA"/>
              </w:rPr>
              <w:t xml:space="preserve">, кейс-методи з використанням </w:t>
            </w:r>
            <w:proofErr w:type="spellStart"/>
            <w:r w:rsidRPr="00A43BF7">
              <w:rPr>
                <w:rFonts w:ascii="Times New Roman" w:hAnsi="Times New Roman" w:cs="Times New Roman"/>
                <w:sz w:val="24"/>
                <w:lang w:val="uk-UA"/>
              </w:rPr>
              <w:t>TikTok</w:t>
            </w:r>
            <w:proofErr w:type="spellEnd"/>
            <w:r w:rsidRPr="00A43BF7">
              <w:rPr>
                <w:rFonts w:ascii="Times New Roman" w:hAnsi="Times New Roman" w:cs="Times New Roman"/>
                <w:sz w:val="24"/>
                <w:lang w:val="uk-UA"/>
              </w:rPr>
              <w:t xml:space="preserve">), що буде сприяти  формуванню у здобувачів освіти актуальних професійних </w:t>
            </w:r>
            <w:proofErr w:type="spellStart"/>
            <w:r w:rsidRPr="00A43BF7">
              <w:rPr>
                <w:rFonts w:ascii="Times New Roman" w:hAnsi="Times New Roman" w:cs="Times New Roman"/>
                <w:sz w:val="24"/>
                <w:lang w:val="uk-UA"/>
              </w:rPr>
              <w:t>компетентностей</w:t>
            </w:r>
            <w:proofErr w:type="spellEnd"/>
            <w:r w:rsidRPr="00A43BF7">
              <w:rPr>
                <w:rFonts w:ascii="Times New Roman" w:hAnsi="Times New Roman" w:cs="Times New Roman"/>
                <w:sz w:val="24"/>
                <w:lang w:val="uk-UA"/>
              </w:rPr>
              <w:t xml:space="preserve"> та адаптації освітнього процесу до вимог сучасного цифрового ринку</w:t>
            </w:r>
            <w:r w:rsidR="000842DC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8CE7" w14:textId="205F76CC" w:rsidR="00EA57D2" w:rsidRPr="00C64769" w:rsidRDefault="001C0900" w:rsidP="005A73C9">
            <w:pPr>
              <w:spacing w:line="238" w:lineRule="auto"/>
              <w:ind w:right="1"/>
              <w:jc w:val="center"/>
              <w:rPr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Пропозицію розглянуто та підтримано на розширеному засіданні кафедри </w:t>
            </w:r>
            <w:r w:rsidR="00FE6611">
              <w:rPr>
                <w:rFonts w:ascii="Times New Roman" w:eastAsia="Times New Roman" w:hAnsi="Times New Roman" w:cs="Times New Roman"/>
                <w:sz w:val="24"/>
                <w:lang w:val="uk-UA"/>
              </w:rPr>
              <w:t>маркетингу</w:t>
            </w:r>
            <w:r w:rsidRPr="00C64769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(Протокол №1</w:t>
            </w:r>
            <w:r w:rsidR="00D17FE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2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 xml:space="preserve"> від 0</w:t>
            </w:r>
            <w:r w:rsidR="00D17FE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9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.06.202</w:t>
            </w:r>
            <w:r w:rsidR="00D17FE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5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 xml:space="preserve"> р.).</w:t>
            </w:r>
          </w:p>
          <w:p w14:paraId="66BC5E78" w14:textId="051FB17A" w:rsidR="00EA57D2" w:rsidRPr="00085B41" w:rsidRDefault="005A73C9" w:rsidP="00085B4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</w:pPr>
            <w:r w:rsidRPr="005A73C9">
              <w:rPr>
                <w:rFonts w:ascii="Times New Roman" w:hAnsi="Times New Roman" w:cs="Times New Roman"/>
                <w:sz w:val="24"/>
                <w:lang w:val="uk-UA"/>
              </w:rPr>
              <w:t>В ОК8 «Маркетинг соціальних мереж»</w:t>
            </w:r>
            <w:r w:rsidRPr="00FE6611"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 xml:space="preserve"> У процесі модернізації змісту дисципліни було інтегровано сучасні освітні практики та інструменти, зокрема: виконання практичних завдань на спеціалізованій платформі </w:t>
            </w:r>
            <w:proofErr w:type="spellStart"/>
            <w:r w:rsidRPr="00FE6611"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>Strum</w:t>
            </w:r>
            <w:proofErr w:type="spellEnd"/>
            <w:r w:rsidRPr="00FE6611"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 xml:space="preserve">, використання </w:t>
            </w:r>
            <w:proofErr w:type="spellStart"/>
            <w:r w:rsidRPr="00FE6611"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>інтролекцій</w:t>
            </w:r>
            <w:proofErr w:type="spellEnd"/>
            <w:r w:rsidRPr="00FE6611"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 xml:space="preserve"> провідних фахівців галузі, використання </w:t>
            </w:r>
            <w:proofErr w:type="spellStart"/>
            <w:r w:rsidRPr="00FE6611"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>гайдів</w:t>
            </w:r>
            <w:proofErr w:type="spellEnd"/>
            <w:r w:rsidRPr="00FE6611"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 xml:space="preserve"> з </w:t>
            </w:r>
            <w:proofErr w:type="spellStart"/>
            <w:r w:rsidRPr="00FE6611"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>інфографіками</w:t>
            </w:r>
            <w:proofErr w:type="spellEnd"/>
            <w:r w:rsidRPr="00FE6611"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 xml:space="preserve">, проведення інтерактивних занять, а також розв’язування кейсів із використанням реальних статистичних даних соціальної мережі </w:t>
            </w:r>
            <w:proofErr w:type="spellStart"/>
            <w:r w:rsidRPr="00FE6611"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>TikTok</w:t>
            </w:r>
            <w:proofErr w:type="spellEnd"/>
            <w:r w:rsidRPr="00FE6611"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 xml:space="preserve">. Крім того, у навчальний процес було впроваджено </w:t>
            </w:r>
            <w:proofErr w:type="spellStart"/>
            <w:r w:rsidRPr="00FE6611"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>скрінкасти</w:t>
            </w:r>
            <w:proofErr w:type="spellEnd"/>
            <w:r w:rsidRPr="00FE6611"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 xml:space="preserve"> як дидактичний інструмент для покрокового демонстрування алгоритмів роботи з сучасними маркетинговими сервісами. Такі оновлення </w:t>
            </w:r>
            <w:r w:rsidRPr="00FE6611"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lastRenderedPageBreak/>
              <w:t xml:space="preserve">сприяють формуванню у здобувачів актуальних професійних </w:t>
            </w:r>
            <w:proofErr w:type="spellStart"/>
            <w:r w:rsidRPr="00FE6611"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>компетентностей</w:t>
            </w:r>
            <w:proofErr w:type="spellEnd"/>
            <w:r w:rsidRPr="00FE6611"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>, забезпечують практико-орієнтоване навчання та підвищують рівень інтеграції освітнього процесу з реальними вимогами сучасного ринку цифрового маркетингу. </w:t>
            </w:r>
          </w:p>
        </w:tc>
      </w:tr>
      <w:tr w:rsidR="00EA57D2" w:rsidRPr="00C64769" w14:paraId="1792375A" w14:textId="77777777" w:rsidTr="0018340A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BB08F" w14:textId="77777777" w:rsidR="00EA57D2" w:rsidRPr="00C64769" w:rsidRDefault="00EA57D2">
            <w:pPr>
              <w:rPr>
                <w:lang w:val="uk-UA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3B62" w14:textId="01D98DEA" w:rsidR="00EA57D2" w:rsidRPr="000842DC" w:rsidRDefault="0018340A">
            <w:pPr>
              <w:ind w:left="1"/>
              <w:jc w:val="center"/>
              <w:rPr>
                <w:sz w:val="24"/>
                <w:lang w:val="uk-UA"/>
              </w:rPr>
            </w:pPr>
            <w:r w:rsidRPr="000842DC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>Євген ЛОПУШИНСЬКИЙ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825D" w14:textId="2A8A448F" w:rsidR="0018340A" w:rsidRPr="000842DC" w:rsidRDefault="0018340A" w:rsidP="0018340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842DC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>В.о. директора КП «КИЇВІНФОРМ»</w:t>
            </w:r>
          </w:p>
          <w:p w14:paraId="68335760" w14:textId="0AD04CDD" w:rsidR="00EA57D2" w:rsidRPr="000842DC" w:rsidRDefault="00EA57D2" w:rsidP="0018340A">
            <w:pPr>
              <w:spacing w:line="240" w:lineRule="auto"/>
              <w:ind w:left="81" w:hanging="81"/>
              <w:jc w:val="center"/>
              <w:rPr>
                <w:sz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EC06" w14:textId="75425DF1" w:rsidR="00EA57D2" w:rsidRPr="000842DC" w:rsidRDefault="001C0900" w:rsidP="00FE6611">
            <w:pPr>
              <w:jc w:val="center"/>
              <w:rPr>
                <w:sz w:val="24"/>
                <w:lang w:val="uk-UA"/>
              </w:rPr>
            </w:pPr>
            <w:r w:rsidRPr="000842DC">
              <w:rPr>
                <w:rFonts w:ascii="Times New Roman" w:eastAsia="Times New Roman" w:hAnsi="Times New Roman" w:cs="Times New Roman"/>
                <w:sz w:val="24"/>
                <w:lang w:val="uk-UA"/>
              </w:rPr>
              <w:t>Доцільно розглянути можливість впровадження модулів, спрямованих на вивчення новітніх технологій, таких як штучний інтелект, машинне навчання, хмарні обчислення, тощо, щоб забезпечити студентів знаннями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6D1C" w14:textId="356D5B4E" w:rsidR="00EA57D2" w:rsidRPr="00FA7C46" w:rsidRDefault="001C0900" w:rsidP="000842DC">
            <w:pPr>
              <w:spacing w:line="238" w:lineRule="auto"/>
              <w:ind w:right="1"/>
              <w:jc w:val="center"/>
              <w:rPr>
                <w:color w:val="000000" w:themeColor="text1"/>
                <w:sz w:val="24"/>
                <w:lang w:val="uk-UA"/>
              </w:rPr>
            </w:pPr>
            <w:r w:rsidRPr="000842DC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Пропозицію розглянуто та підтримано на розширеному засіданні кафедри </w:t>
            </w:r>
            <w:r w:rsidR="00FE6611" w:rsidRPr="000842DC">
              <w:rPr>
                <w:rFonts w:ascii="Times New Roman" w:eastAsia="Times New Roman" w:hAnsi="Times New Roman" w:cs="Times New Roman"/>
                <w:sz w:val="24"/>
                <w:lang w:val="uk-UA"/>
              </w:rPr>
              <w:t>маркетингу</w:t>
            </w:r>
            <w:r w:rsidRPr="000842DC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(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Протокол</w:t>
            </w:r>
          </w:p>
          <w:p w14:paraId="3388973A" w14:textId="6086D39C" w:rsidR="00EA57D2" w:rsidRPr="00FA7C46" w:rsidRDefault="001C0900" w:rsidP="000842DC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№1</w:t>
            </w:r>
            <w:r w:rsidR="00D17FE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2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 xml:space="preserve"> від 0</w:t>
            </w:r>
            <w:r w:rsidR="00D17FE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9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.06.202</w:t>
            </w:r>
            <w:r w:rsidR="00D17FE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5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 xml:space="preserve"> р.)</w:t>
            </w:r>
          </w:p>
          <w:p w14:paraId="1A1E4D8F" w14:textId="77777777" w:rsidR="00EA57D2" w:rsidRPr="000842DC" w:rsidRDefault="001C0900" w:rsidP="000842DC">
            <w:pPr>
              <w:jc w:val="center"/>
              <w:rPr>
                <w:sz w:val="24"/>
                <w:lang w:val="uk-UA"/>
              </w:rPr>
            </w:pPr>
            <w:r w:rsidRPr="000842DC">
              <w:rPr>
                <w:rFonts w:ascii="Times New Roman" w:eastAsia="Times New Roman" w:hAnsi="Times New Roman" w:cs="Times New Roman"/>
                <w:sz w:val="24"/>
                <w:lang w:val="uk-UA"/>
              </w:rPr>
              <w:t>Передбачено розширення</w:t>
            </w:r>
          </w:p>
        </w:tc>
      </w:tr>
      <w:tr w:rsidR="0018340A" w:rsidRPr="00C64769" w14:paraId="18A650E4" w14:textId="77777777" w:rsidTr="0018340A">
        <w:trPr>
          <w:trHeight w:val="166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85BAA" w14:textId="77777777" w:rsidR="0018340A" w:rsidRPr="00C64769" w:rsidRDefault="0018340A">
            <w:pPr>
              <w:rPr>
                <w:lang w:val="uk-UA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6B96" w14:textId="4675A1C9" w:rsidR="0018340A" w:rsidRPr="000842DC" w:rsidRDefault="0018340A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</w:pPr>
            <w:r w:rsidRPr="000842DC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>Наталія ЛЯЩЕНКО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3F25" w14:textId="32039BF6" w:rsidR="0018340A" w:rsidRPr="000842DC" w:rsidRDefault="0018340A" w:rsidP="0018340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842DC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>В.о. директора КП КМР «Телекомпанія «КИЇВ»</w:t>
            </w:r>
          </w:p>
          <w:p w14:paraId="490949BC" w14:textId="77777777" w:rsidR="0018340A" w:rsidRPr="000842DC" w:rsidRDefault="0018340A" w:rsidP="0018340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8EE3" w14:textId="1847CE6B" w:rsidR="0018340A" w:rsidRPr="000842DC" w:rsidRDefault="000842DC" w:rsidP="000842D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42DC">
              <w:rPr>
                <w:rFonts w:ascii="Times New Roman" w:eastAsia="Times New Roman" w:hAnsi="Times New Roman" w:cs="Times New Roman"/>
                <w:sz w:val="24"/>
                <w:lang w:val="uk-UA"/>
              </w:rPr>
              <w:t>Звернути увагу на те, що для ефективної підготовки студентів необхідно посилити практичну складову навчання, розширити можливості проходження стажувань у провідних компаніях, а також упровадити кейс-методику викладання.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D0C4" w14:textId="77777777" w:rsidR="00A43BF7" w:rsidRPr="00FA7C46" w:rsidRDefault="00A43BF7" w:rsidP="000842DC">
            <w:pPr>
              <w:spacing w:line="238" w:lineRule="auto"/>
              <w:ind w:right="1"/>
              <w:jc w:val="center"/>
              <w:rPr>
                <w:color w:val="000000" w:themeColor="text1"/>
                <w:sz w:val="24"/>
                <w:lang w:val="uk-UA"/>
              </w:rPr>
            </w:pPr>
            <w:r w:rsidRPr="000842DC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Пропозицію розглянуто та підтримано на розширеному засіданні кафедри маркетингу 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(Протокол</w:t>
            </w:r>
          </w:p>
          <w:p w14:paraId="4D77C84B" w14:textId="7E1ACBF8" w:rsidR="00A43BF7" w:rsidRPr="00FA7C46" w:rsidRDefault="00A43BF7" w:rsidP="000842DC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№1</w:t>
            </w:r>
            <w:r w:rsidR="00D17FE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2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 xml:space="preserve"> від 0</w:t>
            </w:r>
            <w:r w:rsidR="00D17FE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9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.06.202</w:t>
            </w:r>
            <w:r w:rsidR="00D17FE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5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 xml:space="preserve"> р.)</w:t>
            </w:r>
          </w:p>
          <w:p w14:paraId="3A9C48EC" w14:textId="41CD063C" w:rsidR="0018340A" w:rsidRPr="000842DC" w:rsidRDefault="000842DC" w:rsidP="000842DC">
            <w:pPr>
              <w:spacing w:line="238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42DC">
              <w:rPr>
                <w:rFonts w:ascii="Times New Roman" w:hAnsi="Times New Roman" w:cs="Times New Roman"/>
                <w:sz w:val="24"/>
                <w:lang w:val="uk-UA"/>
              </w:rPr>
              <w:t>Кафедрою було враховано зауваження щодо необхідності посилення практичної складової навчання.</w:t>
            </w:r>
            <w:r w:rsidRPr="000842DC">
              <w:rPr>
                <w:sz w:val="24"/>
              </w:rPr>
              <w:t xml:space="preserve"> </w:t>
            </w:r>
            <w:r w:rsidRPr="000842DC">
              <w:rPr>
                <w:rFonts w:ascii="Times New Roman" w:hAnsi="Times New Roman" w:cs="Times New Roman"/>
                <w:sz w:val="24"/>
                <w:lang w:val="uk-UA"/>
              </w:rPr>
              <w:t>Додатково опрацьовується питання розширення можливостей для проходження стажувань у провідних компаніях галузі цифрового маркетингу.</w:t>
            </w:r>
          </w:p>
        </w:tc>
      </w:tr>
      <w:tr w:rsidR="0018340A" w:rsidRPr="00C64769" w14:paraId="5D6CFE3B" w14:textId="77777777" w:rsidTr="0018340A">
        <w:trPr>
          <w:trHeight w:val="166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0D7F" w14:textId="77777777" w:rsidR="0018340A" w:rsidRPr="00C64769" w:rsidRDefault="0018340A">
            <w:pPr>
              <w:rPr>
                <w:lang w:val="uk-UA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81A7" w14:textId="7C4DF09C" w:rsidR="0018340A" w:rsidRPr="000842DC" w:rsidRDefault="0018340A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</w:pPr>
            <w:r w:rsidRPr="000842DC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>Олексій КРАСНОРУЦЬКИЙ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46A7" w14:textId="4FB41AC2" w:rsidR="0018340A" w:rsidRPr="000842DC" w:rsidRDefault="0018340A" w:rsidP="0018340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lang w:eastAsia="en-US"/>
                <w14:ligatures w14:val="none"/>
              </w:rPr>
            </w:pPr>
            <w:proofErr w:type="spellStart"/>
            <w:r w:rsidRPr="000842DC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>Д.е.н</w:t>
            </w:r>
            <w:proofErr w:type="spellEnd"/>
            <w:r w:rsidRPr="000842DC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>., професор, в.о. директора Інституту тваринництва Національної академії аграрних наук України</w:t>
            </w:r>
          </w:p>
          <w:p w14:paraId="48B4A635" w14:textId="77777777" w:rsidR="0018340A" w:rsidRPr="000842DC" w:rsidRDefault="0018340A" w:rsidP="0018340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099F" w14:textId="39AA81F5" w:rsidR="0018340A" w:rsidRPr="000842DC" w:rsidRDefault="00A43BF7" w:rsidP="00EF75D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42DC">
              <w:rPr>
                <w:rFonts w:ascii="Times New Roman" w:eastAsia="Times New Roman" w:hAnsi="Times New Roman" w:cs="Times New Roman"/>
                <w:sz w:val="24"/>
                <w:lang w:val="uk-UA"/>
              </w:rPr>
              <w:t>Включити тематику сталого розвитку в маркетингові дослідження.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9A5A" w14:textId="77777777" w:rsidR="00A43BF7" w:rsidRPr="00FA7C46" w:rsidRDefault="00A43BF7" w:rsidP="000842DC">
            <w:pPr>
              <w:spacing w:line="238" w:lineRule="auto"/>
              <w:ind w:right="1"/>
              <w:jc w:val="center"/>
              <w:rPr>
                <w:color w:val="000000" w:themeColor="text1"/>
                <w:sz w:val="24"/>
                <w:lang w:val="uk-UA"/>
              </w:rPr>
            </w:pPr>
            <w:r w:rsidRPr="000842DC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Пропозицію розглянуто та підтримано на розширеному засіданні кафедри маркетингу (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Протокол</w:t>
            </w:r>
          </w:p>
          <w:p w14:paraId="07114910" w14:textId="6005AC93" w:rsidR="00A43BF7" w:rsidRPr="00FA7C46" w:rsidRDefault="00A43BF7" w:rsidP="000842DC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№1</w:t>
            </w:r>
            <w:r w:rsidR="00D17FE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2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 xml:space="preserve"> від 0</w:t>
            </w:r>
            <w:r w:rsidR="00D17FE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9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.06.202</w:t>
            </w:r>
            <w:r w:rsidR="00D17FE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5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 xml:space="preserve"> р.)</w:t>
            </w:r>
          </w:p>
          <w:p w14:paraId="53D2EA22" w14:textId="43FF0ADB" w:rsidR="0018340A" w:rsidRPr="000842DC" w:rsidRDefault="00A43BF7" w:rsidP="000842DC">
            <w:pPr>
              <w:spacing w:line="238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42DC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У зміст дисципліни </w:t>
            </w:r>
            <w:r w:rsidR="000842DC" w:rsidRPr="000842DC">
              <w:rPr>
                <w:rFonts w:ascii="Times New Roman" w:eastAsia="Times New Roman" w:hAnsi="Times New Roman" w:cs="Times New Roman"/>
                <w:sz w:val="24"/>
                <w:lang w:val="uk-UA"/>
              </w:rPr>
              <w:t>«</w:t>
            </w:r>
            <w:r w:rsidRPr="000842DC">
              <w:rPr>
                <w:rFonts w:ascii="Times New Roman" w:eastAsia="Times New Roman" w:hAnsi="Times New Roman" w:cs="Times New Roman"/>
                <w:sz w:val="24"/>
                <w:lang w:val="uk-UA"/>
              </w:rPr>
              <w:t>Стратегічний маркетинг</w:t>
            </w:r>
            <w:r w:rsidR="000842DC" w:rsidRPr="000842DC">
              <w:rPr>
                <w:rFonts w:ascii="Times New Roman" w:eastAsia="Times New Roman" w:hAnsi="Times New Roman" w:cs="Times New Roman"/>
                <w:sz w:val="24"/>
                <w:lang w:val="uk-UA"/>
              </w:rPr>
              <w:t>»</w:t>
            </w:r>
            <w:r w:rsidRPr="000842DC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додано модулі зі сталого маркетингу.</w:t>
            </w:r>
          </w:p>
        </w:tc>
      </w:tr>
    </w:tbl>
    <w:p w14:paraId="5413DDF9" w14:textId="77777777" w:rsidR="0018340A" w:rsidRDefault="0018340A" w:rsidP="003D6ED3">
      <w:pPr>
        <w:spacing w:after="0"/>
        <w:ind w:right="15398"/>
        <w:rPr>
          <w:lang w:val="uk-UA"/>
        </w:rPr>
      </w:pPr>
    </w:p>
    <w:p w14:paraId="01F83DA3" w14:textId="77777777" w:rsidR="0018340A" w:rsidRPr="00C64769" w:rsidRDefault="0018340A">
      <w:pPr>
        <w:spacing w:after="0"/>
        <w:ind w:left="-1440" w:right="15398"/>
        <w:rPr>
          <w:lang w:val="uk-UA"/>
        </w:rPr>
      </w:pPr>
    </w:p>
    <w:tbl>
      <w:tblPr>
        <w:tblStyle w:val="TableGrid"/>
        <w:tblW w:w="14560" w:type="dxa"/>
        <w:tblInd w:w="-300" w:type="dxa"/>
        <w:tblCellMar>
          <w:top w:w="14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1875"/>
        <w:gridCol w:w="2213"/>
        <w:gridCol w:w="2882"/>
        <w:gridCol w:w="4505"/>
        <w:gridCol w:w="3085"/>
      </w:tblGrid>
      <w:tr w:rsidR="00EA57D2" w:rsidRPr="00EB2918" w14:paraId="2226F460" w14:textId="77777777" w:rsidTr="003D6ED3">
        <w:trPr>
          <w:trHeight w:val="167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C9CCE9" w14:textId="77777777" w:rsidR="00EA57D2" w:rsidRPr="00C64769" w:rsidRDefault="00EA57D2">
            <w:pPr>
              <w:rPr>
                <w:lang w:val="uk-UA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401C" w14:textId="78CF1EF9" w:rsidR="00EA57D2" w:rsidRPr="00F51BFD" w:rsidRDefault="00EF75D4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uk-UA"/>
                <w14:ligatures w14:val="none"/>
              </w:rPr>
            </w:pPr>
            <w:r w:rsidRPr="00F51BF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uk-UA"/>
                <w14:ligatures w14:val="none"/>
              </w:rPr>
              <w:t xml:space="preserve"> Є</w:t>
            </w:r>
            <w:r w:rsidR="00F51BFD" w:rsidRPr="00F51BF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uk-UA"/>
                <w14:ligatures w14:val="none"/>
              </w:rPr>
              <w:t>вген</w:t>
            </w:r>
          </w:p>
          <w:p w14:paraId="71C70891" w14:textId="31E97702" w:rsidR="00F51BFD" w:rsidRPr="00C64769" w:rsidRDefault="00F51BFD">
            <w:pPr>
              <w:ind w:left="1"/>
              <w:jc w:val="center"/>
              <w:rPr>
                <w:lang w:val="uk-UA"/>
              </w:rPr>
            </w:pPr>
            <w:r w:rsidRPr="00F51BFD">
              <w:rPr>
                <w:rFonts w:ascii="Times New Roman" w:hAnsi="Times New Roman" w:cs="Times New Roman"/>
                <w:sz w:val="24"/>
                <w:lang w:val="uk-UA"/>
              </w:rPr>
              <w:t>РОМАТ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658E" w14:textId="06BA828A" w:rsidR="00EA57D2" w:rsidRPr="00C64769" w:rsidRDefault="00EF75D4">
            <w:pPr>
              <w:ind w:left="27" w:hanging="26"/>
              <w:jc w:val="center"/>
              <w:rPr>
                <w:lang w:val="uk-UA"/>
              </w:rPr>
            </w:pPr>
            <w:proofErr w:type="spellStart"/>
            <w:r w:rsidRPr="00EF75D4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uk-UA"/>
                <w14:ligatures w14:val="none"/>
              </w:rPr>
              <w:t>д.н.з</w:t>
            </w:r>
            <w:proofErr w:type="spellEnd"/>
            <w:r w:rsidRPr="00EF75D4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uk-UA"/>
                <w14:ligatures w14:val="none"/>
              </w:rPr>
              <w:t>., професор, голова Спілки рекламістів України, член Академії Економічних Наук України. Головний редактор журналу «Маркетинг та реклама»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CE3C" w14:textId="1EF264EA" w:rsidR="00EA57D2" w:rsidRPr="00C64769" w:rsidRDefault="001C0900" w:rsidP="00EB2918">
            <w:pPr>
              <w:spacing w:line="238" w:lineRule="auto"/>
              <w:jc w:val="center"/>
              <w:rPr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sz w:val="24"/>
                <w:lang w:val="uk-UA"/>
              </w:rPr>
              <w:t>Стимулювати студентів до участі у міжнародних стажуваннях та проектах</w:t>
            </w:r>
          </w:p>
          <w:p w14:paraId="163F5015" w14:textId="77777777" w:rsidR="00EA57D2" w:rsidRDefault="001C0900" w:rsidP="00EB291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 посилення їх конкурентоспроможності на глобальному ринку праці.</w:t>
            </w:r>
          </w:p>
          <w:p w14:paraId="44877883" w14:textId="062BE909" w:rsidR="000D5D92" w:rsidRPr="00C64769" w:rsidRDefault="000D5D92">
            <w:pPr>
              <w:rPr>
                <w:lang w:val="uk-UA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1395" w14:textId="6FDE8B54" w:rsidR="00EA57D2" w:rsidRPr="00EB2918" w:rsidRDefault="001C0900" w:rsidP="00EB2918">
            <w:pPr>
              <w:jc w:val="center"/>
              <w:rPr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Пропозицію розглянуто та підтримано на розширеному засіданні кафедри </w:t>
            </w:r>
            <w:r w:rsidR="00EB2918">
              <w:rPr>
                <w:rFonts w:ascii="Times New Roman" w:eastAsia="Times New Roman" w:hAnsi="Times New Roman" w:cs="Times New Roman"/>
                <w:sz w:val="24"/>
                <w:lang w:val="uk-UA"/>
              </w:rPr>
              <w:t>маркетингу</w:t>
            </w:r>
            <w:r w:rsidRPr="00C64769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(Протокол №1</w:t>
            </w:r>
            <w:r w:rsidR="00D17FE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2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 xml:space="preserve"> від 0</w:t>
            </w:r>
            <w:r w:rsidR="00D17FE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9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.06.202</w:t>
            </w:r>
            <w:r w:rsidR="00D17FE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5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 xml:space="preserve"> р.)</w:t>
            </w:r>
            <w:r w:rsidR="00EB2918" w:rsidRPr="00FA7C46"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  <w:t xml:space="preserve"> </w:t>
            </w:r>
            <w:r w:rsidR="00EB2918" w:rsidRPr="00EB2918">
              <w:rPr>
                <w:rFonts w:ascii="Times New Roman" w:hAnsi="Times New Roman" w:cs="Times New Roman"/>
                <w:sz w:val="24"/>
                <w:lang w:val="uk-UA"/>
              </w:rPr>
              <w:t xml:space="preserve">Враховано зауваження щодо необхідності стимулювання студентів до участі у міжнародних стажуваннях та </w:t>
            </w:r>
            <w:proofErr w:type="spellStart"/>
            <w:r w:rsidR="00EB2918" w:rsidRPr="00EB2918">
              <w:rPr>
                <w:rFonts w:ascii="Times New Roman" w:hAnsi="Times New Roman" w:cs="Times New Roman"/>
                <w:sz w:val="24"/>
                <w:lang w:val="uk-UA"/>
              </w:rPr>
              <w:t>проєктах</w:t>
            </w:r>
            <w:proofErr w:type="spellEnd"/>
            <w:r w:rsidR="00EB2918">
              <w:rPr>
                <w:rFonts w:ascii="Times New Roman" w:hAnsi="Times New Roman" w:cs="Times New Roman"/>
                <w:sz w:val="24"/>
                <w:lang w:val="uk-UA"/>
              </w:rPr>
              <w:t>. С</w:t>
            </w:r>
            <w:r w:rsidR="00EB2918" w:rsidRPr="00EB2918">
              <w:rPr>
                <w:rFonts w:ascii="Times New Roman" w:hAnsi="Times New Roman" w:cs="Times New Roman"/>
                <w:sz w:val="24"/>
                <w:lang w:val="uk-UA"/>
              </w:rPr>
              <w:t>тудентам регулярно надається інформація про можливості участі в міжнародних освітніх програмах, конкурсах і онлайн-</w:t>
            </w:r>
            <w:proofErr w:type="spellStart"/>
            <w:r w:rsidR="00EB2918" w:rsidRPr="00EB2918">
              <w:rPr>
                <w:rFonts w:ascii="Times New Roman" w:hAnsi="Times New Roman" w:cs="Times New Roman"/>
                <w:sz w:val="24"/>
                <w:lang w:val="uk-UA"/>
              </w:rPr>
              <w:t>проєктах</w:t>
            </w:r>
            <w:proofErr w:type="spellEnd"/>
            <w:r w:rsidR="00EB2918" w:rsidRPr="00EB2918">
              <w:rPr>
                <w:rFonts w:ascii="Times New Roman" w:hAnsi="Times New Roman" w:cs="Times New Roman"/>
                <w:sz w:val="24"/>
                <w:lang w:val="uk-UA"/>
              </w:rPr>
              <w:t>, що підвищує їхню конкурентоспроможність на глобальному ринку праці.</w:t>
            </w:r>
          </w:p>
        </w:tc>
      </w:tr>
      <w:tr w:rsidR="00EA57D2" w:rsidRPr="00C64769" w14:paraId="358ABFCF" w14:textId="77777777" w:rsidTr="003D6ED3">
        <w:trPr>
          <w:trHeight w:val="2218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5EF6" w14:textId="77777777" w:rsidR="00EA57D2" w:rsidRPr="00C64769" w:rsidRDefault="001C0900">
            <w:pPr>
              <w:ind w:left="3" w:right="3"/>
              <w:jc w:val="center"/>
              <w:rPr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sz w:val="24"/>
                <w:lang w:val="uk-UA"/>
              </w:rPr>
              <w:lastRenderedPageBreak/>
              <w:t>Здобувачі освіти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E414" w14:textId="3ED30EA8" w:rsidR="00F51BFD" w:rsidRDefault="00F51BF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uk-UA"/>
                <w14:ligatures w14:val="none"/>
              </w:rPr>
              <w:t>Любов</w:t>
            </w:r>
          </w:p>
          <w:p w14:paraId="16920EE3" w14:textId="1FCCAF42" w:rsidR="00EA57D2" w:rsidRPr="00C64769" w:rsidRDefault="00EF75D4">
            <w:pPr>
              <w:ind w:right="1"/>
              <w:jc w:val="center"/>
              <w:rPr>
                <w:lang w:val="uk-UA"/>
              </w:rPr>
            </w:pPr>
            <w:r w:rsidRPr="00EF75D4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uk-UA"/>
                <w14:ligatures w14:val="none"/>
              </w:rPr>
              <w:t>К</w:t>
            </w:r>
            <w:r w:rsidR="00F51BFD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uk-UA"/>
                <w14:ligatures w14:val="none"/>
              </w:rPr>
              <w:t>УНЄВА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7FFF" w14:textId="464A3DC5" w:rsidR="00EA57D2" w:rsidRPr="00C64769" w:rsidRDefault="00EF75D4">
            <w:pPr>
              <w:jc w:val="center"/>
              <w:rPr>
                <w:lang w:val="uk-UA"/>
              </w:rPr>
            </w:pPr>
            <w:r w:rsidRPr="00EF75D4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uk-UA"/>
                <w14:ligatures w14:val="none"/>
              </w:rPr>
              <w:t xml:space="preserve">здобувач вищої освіти, </w:t>
            </w:r>
            <w:r w:rsidRPr="00EF75D4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uk-UA" w:eastAsia="ar-SA"/>
                <w14:ligatures w14:val="none"/>
              </w:rPr>
              <w:t>Київського національного університету технологій та дизайну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5FC3" w14:textId="77777777" w:rsidR="00EA57D2" w:rsidRPr="00C64769" w:rsidRDefault="001C0900">
            <w:pPr>
              <w:spacing w:line="238" w:lineRule="auto"/>
              <w:jc w:val="center"/>
              <w:rPr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sz w:val="24"/>
                <w:lang w:val="uk-UA"/>
              </w:rPr>
              <w:t>Передбачити в освітній програмі впровадження модулів, спрямованих на</w:t>
            </w:r>
          </w:p>
          <w:p w14:paraId="1A8474B7" w14:textId="77777777" w:rsidR="00EA57D2" w:rsidRPr="00C64769" w:rsidRDefault="001C0900">
            <w:pPr>
              <w:ind w:left="60"/>
              <w:rPr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sz w:val="24"/>
                <w:lang w:val="uk-UA"/>
              </w:rPr>
              <w:t>вивченні технологій штучного інтелекту</w:t>
            </w:r>
          </w:p>
          <w:p w14:paraId="116BA552" w14:textId="73BD36F0" w:rsidR="00EA57D2" w:rsidRDefault="001C0900">
            <w:pPr>
              <w:ind w:left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</w:pPr>
            <w:r w:rsidRPr="00C64769">
              <w:rPr>
                <w:rFonts w:ascii="Times New Roman" w:eastAsia="Times New Roman" w:hAnsi="Times New Roman" w:cs="Times New Roman"/>
                <w:sz w:val="24"/>
                <w:lang w:val="uk-UA"/>
              </w:rPr>
              <w:t>та машинного навчання</w:t>
            </w:r>
            <w:r w:rsidR="00F23C5F">
              <w:rPr>
                <w:rFonts w:ascii="Times New Roman" w:eastAsia="Times New Roman" w:hAnsi="Times New Roman" w:cs="Times New Roman"/>
                <w:sz w:val="24"/>
                <w:lang w:val="uk-UA"/>
              </w:rPr>
              <w:t>.</w:t>
            </w:r>
            <w:r w:rsidR="00F23C5F" w:rsidRPr="00F23C5F">
              <w:rPr>
                <w:rFonts w:cs="Times New Roman"/>
                <w:color w:val="auto"/>
                <w:kern w:val="0"/>
                <w:szCs w:val="22"/>
                <w:lang w:eastAsia="en-US"/>
                <w14:ligatures w14:val="none"/>
              </w:rPr>
              <w:t xml:space="preserve"> </w:t>
            </w:r>
            <w:r w:rsidR="00F23C5F" w:rsidRPr="00F23C5F"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>Регулярна актуалізація змісту дисциплін на основі трендів маркетингового середовища</w:t>
            </w:r>
            <w:r w:rsidR="00085B41"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>.</w:t>
            </w:r>
          </w:p>
          <w:p w14:paraId="17149C15" w14:textId="30007363" w:rsidR="00085B41" w:rsidRDefault="00085B41">
            <w:pPr>
              <w:ind w:left="1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>Запропоновано</w:t>
            </w:r>
            <w:r w:rsidRPr="00085B41"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 xml:space="preserve"> в ОК3 Бізнес аналітика зробити більший акцент саме на моделюванні маркетингових бізнес-процесів та методах їх візуалізації, Також здобувачі наголосили на важливості більшої взаємодії з реальними компаніями, участі у практичних маркетингових </w:t>
            </w:r>
            <w:proofErr w:type="spellStart"/>
            <w:r w:rsidRPr="00085B41"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>проєктах</w:t>
            </w:r>
            <w:proofErr w:type="spellEnd"/>
            <w:r w:rsidRPr="00085B41">
              <w:rPr>
                <w:rFonts w:ascii="Times New Roman" w:hAnsi="Times New Roman" w:cs="Times New Roman"/>
                <w:color w:val="auto"/>
                <w:kern w:val="0"/>
                <w:sz w:val="24"/>
                <w:lang w:val="uk-UA" w:eastAsia="en-US"/>
                <w14:ligatures w14:val="none"/>
              </w:rPr>
              <w:t xml:space="preserve"> та можливості роботи над кейсами ще під час навчання</w:t>
            </w:r>
          </w:p>
          <w:p w14:paraId="6D2214F0" w14:textId="77777777" w:rsidR="000D5D92" w:rsidRDefault="000D5D92">
            <w:pPr>
              <w:ind w:left="1"/>
              <w:jc w:val="center"/>
              <w:rPr>
                <w:sz w:val="24"/>
                <w:lang w:val="uk-UA"/>
              </w:rPr>
            </w:pPr>
          </w:p>
          <w:p w14:paraId="667E3EC9" w14:textId="5AC5FAD3" w:rsidR="000D5D92" w:rsidRPr="00C64769" w:rsidRDefault="000D5D92">
            <w:pPr>
              <w:ind w:left="1"/>
              <w:jc w:val="center"/>
              <w:rPr>
                <w:lang w:val="uk-UA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889A" w14:textId="77777777" w:rsidR="00EA57D2" w:rsidRPr="00C64769" w:rsidRDefault="001C0900">
            <w:pPr>
              <w:spacing w:line="238" w:lineRule="auto"/>
              <w:jc w:val="center"/>
              <w:rPr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Пропозицію розглянуто та підтримано на</w:t>
            </w:r>
          </w:p>
          <w:p w14:paraId="4AF43EC8" w14:textId="77777777" w:rsidR="00EA57D2" w:rsidRPr="00C64769" w:rsidRDefault="001C0900">
            <w:pPr>
              <w:jc w:val="center"/>
              <w:rPr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sz w:val="24"/>
                <w:lang w:val="uk-UA"/>
              </w:rPr>
              <w:t>розширеному засіданні</w:t>
            </w:r>
          </w:p>
          <w:p w14:paraId="17195966" w14:textId="762E22F8" w:rsidR="00EA57D2" w:rsidRPr="00FA7C46" w:rsidRDefault="001C0900">
            <w:pPr>
              <w:ind w:right="1"/>
              <w:jc w:val="center"/>
              <w:rPr>
                <w:color w:val="000000" w:themeColor="text1"/>
                <w:lang w:val="uk-UA"/>
              </w:rPr>
            </w:pPr>
            <w:r w:rsidRPr="00C64769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кафедри </w:t>
            </w:r>
            <w:r w:rsidR="00EB2918">
              <w:rPr>
                <w:rFonts w:ascii="Times New Roman" w:eastAsia="Times New Roman" w:hAnsi="Times New Roman" w:cs="Times New Roman"/>
                <w:sz w:val="24"/>
                <w:lang w:val="uk-UA"/>
              </w:rPr>
              <w:t>маркетингу</w:t>
            </w:r>
            <w:r w:rsidRPr="00C64769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(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Протокол</w:t>
            </w:r>
          </w:p>
          <w:p w14:paraId="42875042" w14:textId="02510DA7" w:rsidR="00EA57D2" w:rsidRPr="00FA7C46" w:rsidRDefault="001C0900">
            <w:pPr>
              <w:jc w:val="center"/>
              <w:rPr>
                <w:color w:val="000000" w:themeColor="text1"/>
                <w:lang w:val="uk-UA"/>
              </w:rPr>
            </w:pP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№1</w:t>
            </w:r>
            <w:r w:rsidR="00D17FE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2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 xml:space="preserve"> від 0</w:t>
            </w:r>
            <w:r w:rsidR="00D17FE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9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.06.202</w:t>
            </w:r>
            <w:r w:rsidR="00D17FE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>5</w:t>
            </w:r>
            <w:r w:rsidRPr="00FA7C4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uk-UA"/>
              </w:rPr>
              <w:t xml:space="preserve"> р.)</w:t>
            </w:r>
          </w:p>
          <w:p w14:paraId="230FF084" w14:textId="744A14F7" w:rsidR="00EA57D2" w:rsidRPr="00C64769" w:rsidRDefault="00EB2918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В</w:t>
            </w:r>
            <w:r w:rsidRPr="00EB2918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межах дисципліни ОК8 «Маркетинг соціальних мереж» реалізовано практичні завдання, що передбачають ознайомлення студентів із сучасними AI-інструментами в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цифровому </w:t>
            </w:r>
            <w:r w:rsidRPr="00EB2918">
              <w:rPr>
                <w:rFonts w:ascii="Times New Roman" w:eastAsia="Times New Roman" w:hAnsi="Times New Roman" w:cs="Times New Roman"/>
                <w:sz w:val="24"/>
                <w:lang w:val="uk-UA"/>
              </w:rPr>
              <w:t>маркетингу, зокрема аналітичними сервісами на основі машинного навчання. Зміст дисципліни регулярно оновлюється відповідно до динаміки маркетингових трендів, що забезпечує його відповідність вимогам цифрового середовища.</w:t>
            </w:r>
            <w:r w:rsidR="00085B4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Щодо ОК 3</w:t>
            </w:r>
            <w:r w:rsidR="00085B41" w:rsidRPr="000842DC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="00085B41">
              <w:rPr>
                <w:rFonts w:ascii="Times New Roman" w:eastAsia="Times New Roman" w:hAnsi="Times New Roman" w:cs="Times New Roman"/>
                <w:sz w:val="24"/>
                <w:lang w:val="uk-UA"/>
              </w:rPr>
              <w:t>п</w:t>
            </w:r>
            <w:r w:rsidR="00085B41" w:rsidRPr="000842DC">
              <w:rPr>
                <w:rFonts w:ascii="Times New Roman" w:eastAsia="Times New Roman" w:hAnsi="Times New Roman" w:cs="Times New Roman"/>
                <w:sz w:val="24"/>
                <w:lang w:val="uk-UA"/>
              </w:rPr>
              <w:t>ередбачено розширення</w:t>
            </w:r>
            <w:r w:rsidR="00085B4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  <w:r w:rsidR="003D6ED3" w:rsidRPr="003D6ED3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Враховуючи побажання здобувачів, особливу увагу буде приділено посиленню співпраці з реальними компаніями, залученню студентів до практичних маркетингових </w:t>
            </w:r>
            <w:proofErr w:type="spellStart"/>
            <w:r w:rsidR="003D6ED3" w:rsidRPr="003D6ED3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проєктів</w:t>
            </w:r>
            <w:proofErr w:type="spellEnd"/>
            <w:r w:rsidR="003D6ED3" w:rsidRPr="003D6ED3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а </w:t>
            </w:r>
            <w:r w:rsidR="003D6ED3" w:rsidRPr="003D6ED3">
              <w:rPr>
                <w:rFonts w:ascii="Times New Roman" w:eastAsia="Times New Roman" w:hAnsi="Times New Roman" w:cs="Times New Roman"/>
                <w:sz w:val="24"/>
                <w:lang w:val="uk-UA"/>
              </w:rPr>
              <w:lastRenderedPageBreak/>
              <w:t xml:space="preserve">також організації роботи над кейсами вже під час навчального процесу. Це дозволить підвищити практичну спрямованість освітньої програми та сприятиме формуванню професійних </w:t>
            </w:r>
            <w:proofErr w:type="spellStart"/>
            <w:r w:rsidR="003D6ED3" w:rsidRPr="003D6ED3">
              <w:rPr>
                <w:rFonts w:ascii="Times New Roman" w:eastAsia="Times New Roman" w:hAnsi="Times New Roman" w:cs="Times New Roman"/>
                <w:sz w:val="24"/>
                <w:lang w:val="uk-UA"/>
              </w:rPr>
              <w:t>компетентностей</w:t>
            </w:r>
            <w:proofErr w:type="spellEnd"/>
            <w:r w:rsidR="003D6ED3" w:rsidRPr="003D6ED3">
              <w:rPr>
                <w:rFonts w:ascii="Times New Roman" w:eastAsia="Times New Roman" w:hAnsi="Times New Roman" w:cs="Times New Roman"/>
                <w:sz w:val="24"/>
                <w:lang w:val="uk-UA"/>
              </w:rPr>
              <w:t>.</w:t>
            </w:r>
          </w:p>
        </w:tc>
      </w:tr>
    </w:tbl>
    <w:p w14:paraId="44F29C4A" w14:textId="77777777" w:rsidR="00EA57D2" w:rsidRPr="00C64769" w:rsidRDefault="00EA57D2">
      <w:pPr>
        <w:spacing w:after="0"/>
        <w:ind w:left="-1440" w:right="15398"/>
        <w:rPr>
          <w:lang w:val="uk-UA"/>
        </w:rPr>
      </w:pPr>
    </w:p>
    <w:sectPr w:rsidR="00EA57D2" w:rsidRPr="00C64769">
      <w:pgSz w:w="16838" w:h="11906" w:orient="landscape"/>
      <w:pgMar w:top="857" w:right="1440" w:bottom="10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40E9"/>
    <w:multiLevelType w:val="hybridMultilevel"/>
    <w:tmpl w:val="E52AFF16"/>
    <w:lvl w:ilvl="0" w:tplc="8CA06E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AADE3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54C03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14320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4A826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257F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2CE11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5EA86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24D1A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4D3EB5"/>
    <w:multiLevelType w:val="hybridMultilevel"/>
    <w:tmpl w:val="2A72AF80"/>
    <w:lvl w:ilvl="0" w:tplc="5F1AE7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10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E0E7325"/>
    <w:multiLevelType w:val="multilevel"/>
    <w:tmpl w:val="61A2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B5FB4"/>
    <w:multiLevelType w:val="hybridMultilevel"/>
    <w:tmpl w:val="861EC1AC"/>
    <w:lvl w:ilvl="0" w:tplc="848EC5B4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853C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A2B72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C644D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86418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44DE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0161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C97D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D66DE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AA18CB"/>
    <w:multiLevelType w:val="hybridMultilevel"/>
    <w:tmpl w:val="BC8851BA"/>
    <w:lvl w:ilvl="0" w:tplc="BD5E34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1EF2F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2C0B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8D1F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3A140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F69C3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FA217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E46F2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603B0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E46AA2"/>
    <w:multiLevelType w:val="hybridMultilevel"/>
    <w:tmpl w:val="4BC40562"/>
    <w:lvl w:ilvl="0" w:tplc="EB3AA4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AC47B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F0A1A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487C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1212C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F07D1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1004B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84D0B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AEB47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721538">
    <w:abstractNumId w:val="5"/>
  </w:num>
  <w:num w:numId="2" w16cid:durableId="1185051628">
    <w:abstractNumId w:val="0"/>
  </w:num>
  <w:num w:numId="3" w16cid:durableId="284115625">
    <w:abstractNumId w:val="3"/>
  </w:num>
  <w:num w:numId="4" w16cid:durableId="129329143">
    <w:abstractNumId w:val="4"/>
  </w:num>
  <w:num w:numId="5" w16cid:durableId="482740203">
    <w:abstractNumId w:val="1"/>
  </w:num>
  <w:num w:numId="6" w16cid:durableId="238449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7D2"/>
    <w:rsid w:val="000842DC"/>
    <w:rsid w:val="00085B41"/>
    <w:rsid w:val="000D0299"/>
    <w:rsid w:val="000D5D92"/>
    <w:rsid w:val="0018340A"/>
    <w:rsid w:val="001C0900"/>
    <w:rsid w:val="003D6ED3"/>
    <w:rsid w:val="00416CB9"/>
    <w:rsid w:val="005453AB"/>
    <w:rsid w:val="005A73C9"/>
    <w:rsid w:val="007C5BD6"/>
    <w:rsid w:val="00821709"/>
    <w:rsid w:val="0085653C"/>
    <w:rsid w:val="009C2D5F"/>
    <w:rsid w:val="00A3239B"/>
    <w:rsid w:val="00A43BF7"/>
    <w:rsid w:val="00B95959"/>
    <w:rsid w:val="00BF64F5"/>
    <w:rsid w:val="00C64769"/>
    <w:rsid w:val="00D17FE2"/>
    <w:rsid w:val="00DC1369"/>
    <w:rsid w:val="00EA57D2"/>
    <w:rsid w:val="00EB2918"/>
    <w:rsid w:val="00EF75D4"/>
    <w:rsid w:val="00F23C5F"/>
    <w:rsid w:val="00F51BFD"/>
    <w:rsid w:val="00FA7C46"/>
    <w:rsid w:val="00F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E079"/>
  <w15:docId w15:val="{B0A41AAE-BA78-4BBC-87BD-CDF03092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3C9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0D5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a4">
    <w:name w:val="Hyperlink"/>
    <w:basedOn w:val="a0"/>
    <w:uiPriority w:val="99"/>
    <w:unhideWhenUsed/>
    <w:rsid w:val="001C090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C09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nutd.edu.ua/files/ekts/op-drafts/2025/fubd_D5_mgkm_2025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Acer</cp:lastModifiedBy>
  <cp:revision>11</cp:revision>
  <dcterms:created xsi:type="dcterms:W3CDTF">2025-09-25T09:28:00Z</dcterms:created>
  <dcterms:modified xsi:type="dcterms:W3CDTF">2025-10-07T15:00:00Z</dcterms:modified>
</cp:coreProperties>
</file>