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A07" w:rsidRDefault="00A50180" w:rsidP="00F01A50">
      <w:pPr>
        <w:pStyle w:val="a3"/>
        <w:spacing w:before="0"/>
        <w:ind w:right="89" w:firstLine="0"/>
        <w:jc w:val="center"/>
        <w:rPr>
          <w:spacing w:val="-5"/>
        </w:rPr>
      </w:pPr>
      <w:r>
        <w:t xml:space="preserve">Пропозиції стейкхолдерів </w:t>
      </w:r>
      <w:r w:rsidR="002805C7">
        <w:t>щодо</w:t>
      </w:r>
      <w:r w:rsidR="002805C7">
        <w:rPr>
          <w:spacing w:val="-2"/>
        </w:rPr>
        <w:t xml:space="preserve"> </w:t>
      </w:r>
      <w:r w:rsidR="002805C7">
        <w:t>оптимізації</w:t>
      </w:r>
      <w:r w:rsidR="002805C7">
        <w:rPr>
          <w:spacing w:val="-5"/>
        </w:rPr>
        <w:t xml:space="preserve"> </w:t>
      </w:r>
    </w:p>
    <w:p w:rsidR="008F1451" w:rsidRDefault="005D4A07" w:rsidP="00F01A50">
      <w:pPr>
        <w:pStyle w:val="a3"/>
        <w:spacing w:before="0"/>
        <w:ind w:right="89" w:firstLine="0"/>
        <w:jc w:val="center"/>
      </w:pPr>
      <w:r>
        <w:t>освітньо-</w:t>
      </w:r>
      <w:r w:rsidR="008F1451">
        <w:t>професійної програми</w:t>
      </w:r>
      <w:r>
        <w:t xml:space="preserve"> </w:t>
      </w:r>
      <w:r w:rsidR="002805C7">
        <w:t>«</w:t>
      </w:r>
      <w:r>
        <w:t>Те</w:t>
      </w:r>
      <w:r w:rsidR="008F1451">
        <w:t>кстильний інжиніринг</w:t>
      </w:r>
      <w:r w:rsidR="002805C7">
        <w:t>»</w:t>
      </w:r>
      <w:r w:rsidR="00153301">
        <w:t xml:space="preserve"> </w:t>
      </w:r>
    </w:p>
    <w:p w:rsidR="008F1451" w:rsidRDefault="00153301" w:rsidP="00F01A50">
      <w:pPr>
        <w:pStyle w:val="a3"/>
        <w:spacing w:before="0"/>
        <w:ind w:right="89" w:firstLine="0"/>
        <w:jc w:val="center"/>
      </w:pPr>
      <w:r>
        <w:t xml:space="preserve">підготовки фахівців </w:t>
      </w:r>
      <w:r w:rsidR="008F1451">
        <w:t>першого</w:t>
      </w:r>
      <w:r>
        <w:t xml:space="preserve"> (</w:t>
      </w:r>
      <w:r w:rsidR="008F1451">
        <w:t>бакалаврського</w:t>
      </w:r>
      <w:r w:rsidR="006D1B46">
        <w:t>)</w:t>
      </w:r>
      <w:r>
        <w:t xml:space="preserve"> </w:t>
      </w:r>
    </w:p>
    <w:p w:rsidR="00DE66B9" w:rsidRDefault="00153301" w:rsidP="00F01A50">
      <w:pPr>
        <w:pStyle w:val="a3"/>
        <w:spacing w:before="0"/>
        <w:ind w:right="89" w:firstLine="0"/>
        <w:jc w:val="center"/>
      </w:pPr>
      <w:r>
        <w:t xml:space="preserve">рівня </w:t>
      </w:r>
      <w:bookmarkStart w:id="0" w:name="_GoBack"/>
      <w:bookmarkEnd w:id="0"/>
      <w:r>
        <w:t>вищої освіти</w:t>
      </w:r>
      <w:r w:rsidR="00F01A50">
        <w:t xml:space="preserve"> за спеціальністю 182 Технології легкої промисловості</w:t>
      </w:r>
    </w:p>
    <w:p w:rsidR="00BC7856" w:rsidRPr="00BC7856" w:rsidRDefault="00BC7856" w:rsidP="00F01A50">
      <w:pPr>
        <w:pStyle w:val="a3"/>
        <w:spacing w:before="0"/>
        <w:ind w:right="89" w:firstLine="0"/>
        <w:jc w:val="center"/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3684"/>
        <w:gridCol w:w="3628"/>
      </w:tblGrid>
      <w:tr w:rsidR="00306310" w:rsidRPr="00EC13C9" w:rsidTr="00C52022">
        <w:trPr>
          <w:trHeight w:val="551"/>
        </w:trPr>
        <w:tc>
          <w:tcPr>
            <w:tcW w:w="1292" w:type="pct"/>
            <w:vAlign w:val="center"/>
          </w:tcPr>
          <w:p w:rsidR="001732FE" w:rsidRPr="00FB4BCD" w:rsidRDefault="00BC7856" w:rsidP="00703B35">
            <w:pPr>
              <w:pStyle w:val="TableParagraph"/>
              <w:spacing w:line="281" w:lineRule="auto"/>
              <w:ind w:left="161" w:right="120"/>
              <w:jc w:val="center"/>
              <w:rPr>
                <w:b/>
                <w:sz w:val="24"/>
                <w:szCs w:val="24"/>
              </w:rPr>
            </w:pPr>
            <w:r w:rsidRPr="00BC7856">
              <w:rPr>
                <w:rFonts w:eastAsia="SimSun"/>
                <w:b/>
                <w:sz w:val="24"/>
                <w:szCs w:val="24"/>
                <w:lang w:eastAsia="ar-SA"/>
              </w:rPr>
              <w:t xml:space="preserve"> </w:t>
            </w:r>
            <w:r w:rsidR="001732FE" w:rsidRPr="00FB4BCD">
              <w:rPr>
                <w:b/>
                <w:sz w:val="24"/>
                <w:szCs w:val="24"/>
              </w:rPr>
              <w:t>Автор</w:t>
            </w:r>
          </w:p>
        </w:tc>
        <w:tc>
          <w:tcPr>
            <w:tcW w:w="1868" w:type="pct"/>
            <w:vAlign w:val="center"/>
          </w:tcPr>
          <w:p w:rsidR="001732FE" w:rsidRPr="00FB4BCD" w:rsidRDefault="001732FE" w:rsidP="00703B35">
            <w:pPr>
              <w:pStyle w:val="TableParagraph"/>
              <w:spacing w:line="281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B4BCD">
              <w:rPr>
                <w:b/>
                <w:sz w:val="24"/>
                <w:szCs w:val="24"/>
              </w:rPr>
              <w:t>Зміст</w:t>
            </w:r>
            <w:r w:rsidRPr="00FB4BC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4BCD">
              <w:rPr>
                <w:b/>
                <w:sz w:val="24"/>
                <w:szCs w:val="24"/>
              </w:rPr>
              <w:t>пропозиції</w:t>
            </w:r>
          </w:p>
        </w:tc>
        <w:tc>
          <w:tcPr>
            <w:tcW w:w="1840" w:type="pct"/>
            <w:vAlign w:val="center"/>
          </w:tcPr>
          <w:p w:rsidR="001732FE" w:rsidRPr="00FB4BCD" w:rsidRDefault="001732FE" w:rsidP="00703B35">
            <w:pPr>
              <w:pStyle w:val="TableParagraph"/>
              <w:spacing w:line="281" w:lineRule="auto"/>
              <w:ind w:left="12"/>
              <w:jc w:val="center"/>
              <w:rPr>
                <w:b/>
                <w:sz w:val="24"/>
                <w:szCs w:val="24"/>
              </w:rPr>
            </w:pPr>
            <w:r w:rsidRPr="00FB4BCD">
              <w:rPr>
                <w:b/>
                <w:sz w:val="24"/>
                <w:szCs w:val="24"/>
              </w:rPr>
              <w:t>Рішення</w:t>
            </w:r>
            <w:r w:rsidRPr="00FB4BCD">
              <w:rPr>
                <w:b/>
                <w:spacing w:val="-3"/>
                <w:sz w:val="24"/>
                <w:szCs w:val="24"/>
              </w:rPr>
              <w:t xml:space="preserve"> </w:t>
            </w:r>
            <w:r w:rsidR="002B6814" w:rsidRPr="00FB4BCD">
              <w:rPr>
                <w:b/>
                <w:sz w:val="24"/>
                <w:szCs w:val="24"/>
              </w:rPr>
              <w:t>проє</w:t>
            </w:r>
            <w:r w:rsidRPr="00FB4BCD">
              <w:rPr>
                <w:b/>
                <w:sz w:val="24"/>
                <w:szCs w:val="24"/>
              </w:rPr>
              <w:t>ктної</w:t>
            </w:r>
            <w:r w:rsidRPr="00FB4BC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4BCD">
              <w:rPr>
                <w:b/>
                <w:sz w:val="24"/>
                <w:szCs w:val="24"/>
              </w:rPr>
              <w:t>групи</w:t>
            </w:r>
          </w:p>
        </w:tc>
      </w:tr>
      <w:tr w:rsidR="00306310" w:rsidRPr="00EC13C9" w:rsidTr="00C52022">
        <w:trPr>
          <w:trHeight w:val="517"/>
        </w:trPr>
        <w:tc>
          <w:tcPr>
            <w:tcW w:w="1292" w:type="pct"/>
          </w:tcPr>
          <w:p w:rsidR="001732FE" w:rsidRPr="00FB4BCD" w:rsidRDefault="00153301" w:rsidP="00D702B9">
            <w:pPr>
              <w:pStyle w:val="TableParagraph"/>
              <w:spacing w:line="281" w:lineRule="auto"/>
              <w:jc w:val="left"/>
              <w:rPr>
                <w:sz w:val="24"/>
                <w:szCs w:val="24"/>
              </w:rPr>
            </w:pPr>
            <w:r w:rsidRPr="00FB4BCD">
              <w:rPr>
                <w:sz w:val="24"/>
                <w:szCs w:val="24"/>
              </w:rPr>
              <w:t>Володимир, ЯВОРСЬКИЙ</w:t>
            </w:r>
            <w:r w:rsidR="002958AA" w:rsidRPr="00FB4BCD">
              <w:rPr>
                <w:sz w:val="24"/>
                <w:szCs w:val="24"/>
              </w:rPr>
              <w:t xml:space="preserve">, </w:t>
            </w:r>
            <w:r w:rsidRPr="00FB4BCD">
              <w:rPr>
                <w:sz w:val="24"/>
                <w:szCs w:val="24"/>
              </w:rPr>
              <w:t>провідний науковий співробітник Д</w:t>
            </w:r>
            <w:r w:rsidR="00D702B9">
              <w:rPr>
                <w:sz w:val="24"/>
                <w:szCs w:val="24"/>
              </w:rPr>
              <w:t>ержавного підприємства</w:t>
            </w:r>
            <w:r w:rsidRPr="00FB4BCD">
              <w:rPr>
                <w:sz w:val="24"/>
                <w:szCs w:val="24"/>
              </w:rPr>
              <w:t xml:space="preserve"> «</w:t>
            </w:r>
            <w:proofErr w:type="spellStart"/>
            <w:r w:rsidRPr="00FB4BCD">
              <w:rPr>
                <w:sz w:val="24"/>
                <w:szCs w:val="24"/>
              </w:rPr>
              <w:t>КиївНДІТГП</w:t>
            </w:r>
            <w:proofErr w:type="spellEnd"/>
            <w:r w:rsidRPr="00FB4BCD">
              <w:rPr>
                <w:sz w:val="24"/>
                <w:szCs w:val="24"/>
              </w:rPr>
              <w:t xml:space="preserve">», </w:t>
            </w:r>
            <w:proofErr w:type="spellStart"/>
            <w:r w:rsidRPr="00FB4BCD">
              <w:rPr>
                <w:sz w:val="24"/>
                <w:szCs w:val="24"/>
              </w:rPr>
              <w:t>к.т.н</w:t>
            </w:r>
            <w:proofErr w:type="spellEnd"/>
            <w:r w:rsidRPr="00FB4BCD">
              <w:rPr>
                <w:sz w:val="24"/>
                <w:szCs w:val="24"/>
              </w:rPr>
              <w:t>.</w:t>
            </w:r>
          </w:p>
        </w:tc>
        <w:tc>
          <w:tcPr>
            <w:tcW w:w="1868" w:type="pct"/>
          </w:tcPr>
          <w:p w:rsidR="001732FE" w:rsidRPr="00D702B9" w:rsidRDefault="00D702B9" w:rsidP="00703B35">
            <w:pPr>
              <w:pStyle w:val="TableParagraph"/>
              <w:spacing w:line="281" w:lineRule="auto"/>
              <w:ind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У п.2 Мета освітньої програми </w:t>
            </w:r>
          </w:p>
          <w:p w:rsidR="00D702B9" w:rsidRPr="00FB4BCD" w:rsidRDefault="00D702B9" w:rsidP="00D702B9">
            <w:pPr>
              <w:pStyle w:val="TableParagraph"/>
              <w:spacing w:line="281" w:lineRule="auto"/>
              <w:ind w:right="94"/>
              <w:rPr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в основних цілях програми доречно конкретизувати, які саме </w:t>
            </w:r>
            <w:r w:rsidRPr="00C25E67">
              <w:rPr>
                <w:sz w:val="24"/>
                <w:szCs w:val="24"/>
              </w:rPr>
              <w:t>технологі</w:t>
            </w:r>
            <w:r>
              <w:rPr>
                <w:sz w:val="24"/>
                <w:szCs w:val="24"/>
              </w:rPr>
              <w:t>ї</w:t>
            </w:r>
            <w:r w:rsidRPr="00C25E67">
              <w:rPr>
                <w:sz w:val="24"/>
                <w:szCs w:val="24"/>
              </w:rPr>
              <w:t xml:space="preserve"> текстильної індустрії </w:t>
            </w:r>
            <w:r>
              <w:rPr>
                <w:sz w:val="24"/>
                <w:szCs w:val="24"/>
              </w:rPr>
              <w:t xml:space="preserve">охоплює освітня програма </w:t>
            </w:r>
          </w:p>
        </w:tc>
        <w:tc>
          <w:tcPr>
            <w:tcW w:w="1840" w:type="pct"/>
          </w:tcPr>
          <w:p w:rsidR="001732FE" w:rsidRDefault="00D702B9" w:rsidP="00703B35">
            <w:pPr>
              <w:pStyle w:val="TableParagraph"/>
              <w:spacing w:line="281" w:lineRule="auto"/>
              <w:ind w:left="52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Зауваження враховано.</w:t>
            </w:r>
          </w:p>
          <w:p w:rsidR="00D702B9" w:rsidRPr="00FB4BCD" w:rsidRDefault="00D702B9" w:rsidP="00D702B9">
            <w:pPr>
              <w:pStyle w:val="TableParagraph"/>
              <w:spacing w:line="281" w:lineRule="auto"/>
              <w:ind w:left="52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основних цілях освітньої програми зазначено технології текстильної індустрії, які охоплює освітня програма, а саме: </w:t>
            </w:r>
            <w:r w:rsidRPr="00C25E67">
              <w:rPr>
                <w:sz w:val="24"/>
                <w:szCs w:val="24"/>
              </w:rPr>
              <w:t>прядіння, ткацтво, в’язання, отримання нетканих матері</w:t>
            </w:r>
            <w:r>
              <w:rPr>
                <w:sz w:val="24"/>
                <w:szCs w:val="24"/>
              </w:rPr>
              <w:t>алів та композиційних структур.</w:t>
            </w:r>
          </w:p>
        </w:tc>
      </w:tr>
      <w:tr w:rsidR="00306310" w:rsidRPr="00EC13C9" w:rsidTr="00C52022">
        <w:trPr>
          <w:trHeight w:val="597"/>
        </w:trPr>
        <w:tc>
          <w:tcPr>
            <w:tcW w:w="1292" w:type="pct"/>
          </w:tcPr>
          <w:p w:rsidR="001732FE" w:rsidRPr="00FB4BCD" w:rsidRDefault="0031182D" w:rsidP="00703B35">
            <w:pPr>
              <w:pStyle w:val="TableParagraph"/>
              <w:spacing w:line="281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Володимир</w:t>
            </w:r>
            <w:r w:rsidR="002958AA" w:rsidRPr="00FB4BCD">
              <w:rPr>
                <w:sz w:val="24"/>
                <w:szCs w:val="24"/>
              </w:rPr>
              <w:t xml:space="preserve">, </w:t>
            </w:r>
            <w:r w:rsidRPr="00FB4BCD">
              <w:rPr>
                <w:sz w:val="24"/>
                <w:szCs w:val="24"/>
              </w:rPr>
              <w:t>ЧА</w:t>
            </w:r>
            <w:r>
              <w:rPr>
                <w:sz w:val="24"/>
                <w:szCs w:val="24"/>
              </w:rPr>
              <w:t>ЮН</w:t>
            </w:r>
            <w:r w:rsidR="002958AA" w:rsidRPr="00FB4BCD">
              <w:rPr>
                <w:sz w:val="24"/>
                <w:szCs w:val="24"/>
              </w:rPr>
              <w:t xml:space="preserve">, </w:t>
            </w:r>
            <w:r w:rsidR="00D87AEA" w:rsidRPr="00FB4BCD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>ПрАТ «СОФІЯ</w:t>
            </w:r>
            <w:r w:rsidR="00D87AEA" w:rsidRPr="00FB4BCD">
              <w:rPr>
                <w:sz w:val="24"/>
                <w:szCs w:val="24"/>
              </w:rPr>
              <w:t>»</w:t>
            </w:r>
          </w:p>
        </w:tc>
        <w:tc>
          <w:tcPr>
            <w:tcW w:w="1868" w:type="pct"/>
          </w:tcPr>
          <w:p w:rsidR="00E22DFE" w:rsidRDefault="0031182D" w:rsidP="00703B35">
            <w:pPr>
              <w:pStyle w:val="TableParagraph"/>
              <w:spacing w:line="281" w:lineRule="auto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Слід </w:t>
            </w:r>
            <w:r w:rsidR="00D702B9">
              <w:rPr>
                <w:sz w:val="24"/>
                <w:szCs w:val="24"/>
              </w:rPr>
              <w:t>розширити перелік дисциплін професійного сп</w:t>
            </w:r>
            <w:r w:rsidR="00E22DFE">
              <w:rPr>
                <w:sz w:val="24"/>
                <w:szCs w:val="24"/>
              </w:rPr>
              <w:t>рямування у відповідності до те</w:t>
            </w:r>
            <w:r w:rsidR="00D702B9">
              <w:rPr>
                <w:sz w:val="24"/>
                <w:szCs w:val="24"/>
              </w:rPr>
              <w:t>хноло</w:t>
            </w:r>
            <w:r w:rsidR="00E22DFE">
              <w:rPr>
                <w:sz w:val="24"/>
                <w:szCs w:val="24"/>
              </w:rPr>
              <w:t>гій текстильної індустрії, що у майбутньому сприятиме професійній та творчій самореалізації випускника.</w:t>
            </w:r>
          </w:p>
          <w:p w:rsidR="001732FE" w:rsidRPr="00FB4BCD" w:rsidRDefault="001732FE" w:rsidP="00703B35">
            <w:pPr>
              <w:pStyle w:val="TableParagraph"/>
              <w:spacing w:line="281" w:lineRule="auto"/>
              <w:ind w:right="95"/>
              <w:rPr>
                <w:sz w:val="24"/>
                <w:szCs w:val="24"/>
              </w:rPr>
            </w:pPr>
          </w:p>
        </w:tc>
        <w:tc>
          <w:tcPr>
            <w:tcW w:w="1840" w:type="pct"/>
          </w:tcPr>
          <w:p w:rsidR="00E22DFE" w:rsidRDefault="00E22DFE" w:rsidP="00703B35">
            <w:pPr>
              <w:pStyle w:val="TableParagraph"/>
              <w:tabs>
                <w:tab w:val="left" w:pos="141"/>
              </w:tabs>
              <w:spacing w:line="281" w:lineRule="auto"/>
              <w:ind w:left="141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Зауваження враховано.</w:t>
            </w:r>
          </w:p>
          <w:p w:rsidR="00EC3C8F" w:rsidRPr="00BC7856" w:rsidRDefault="00E22DFE" w:rsidP="00335043">
            <w:pPr>
              <w:pStyle w:val="TableParagraph"/>
              <w:tabs>
                <w:tab w:val="left" w:pos="141"/>
              </w:tabs>
              <w:spacing w:line="281" w:lineRule="auto"/>
              <w:ind w:left="141" w:right="98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До навчального плану підготовки бакалаврів за освітньо-професійною програмою «Текстильний інжиніринг» включено наступні освітні компоненти, які направлені на опанування компетентностей у сфері різних технологій текстильної індустрії:</w:t>
            </w:r>
            <w:r w:rsidR="00BC7856">
              <w:rPr>
                <w:sz w:val="24"/>
                <w:szCs w:val="24"/>
              </w:rPr>
              <w:t xml:space="preserve"> Д</w:t>
            </w:r>
            <w:r w:rsidR="00BC7856" w:rsidRPr="00BC7856">
              <w:rPr>
                <w:sz w:val="24"/>
                <w:szCs w:val="24"/>
              </w:rPr>
              <w:t>изайн текстильних матеріалів</w:t>
            </w:r>
            <w:r w:rsidR="00BC7856" w:rsidRPr="00BC7856">
              <w:rPr>
                <w:sz w:val="24"/>
                <w:szCs w:val="24"/>
              </w:rPr>
              <w:t xml:space="preserve">, </w:t>
            </w:r>
            <w:r w:rsidR="00BC7856" w:rsidRPr="00BC7856">
              <w:rPr>
                <w:rFonts w:eastAsia="SimSun"/>
                <w:sz w:val="24"/>
                <w:szCs w:val="24"/>
                <w:lang w:eastAsia="ar-SA"/>
              </w:rPr>
              <w:t>Опоряджувальні технології та колорування текстилю</w:t>
            </w:r>
            <w:r w:rsidR="00BC7856" w:rsidRPr="00BC7856">
              <w:rPr>
                <w:rFonts w:eastAsia="SimSun"/>
                <w:sz w:val="24"/>
                <w:szCs w:val="24"/>
                <w:lang w:eastAsia="ar-SA"/>
              </w:rPr>
              <w:t xml:space="preserve">, </w:t>
            </w:r>
            <w:r w:rsidR="00BC7856" w:rsidRPr="00BC7856">
              <w:rPr>
                <w:rFonts w:eastAsia="SimSun"/>
                <w:sz w:val="24"/>
                <w:szCs w:val="24"/>
                <w:lang w:eastAsia="ar-SA"/>
              </w:rPr>
              <w:t>Художньо-техноло</w:t>
            </w:r>
            <w:r w:rsidR="00BC7856">
              <w:rPr>
                <w:rFonts w:eastAsia="SimSun"/>
                <w:sz w:val="24"/>
                <w:szCs w:val="24"/>
                <w:lang w:eastAsia="ar-SA"/>
              </w:rPr>
              <w:t>-</w:t>
            </w:r>
            <w:r w:rsidR="00BC7856" w:rsidRPr="00BC7856">
              <w:rPr>
                <w:rFonts w:eastAsia="SimSun"/>
                <w:sz w:val="24"/>
                <w:szCs w:val="24"/>
                <w:lang w:eastAsia="ar-SA"/>
              </w:rPr>
              <w:t>гічне проєктування  текстильних полотен та виробів</w:t>
            </w:r>
          </w:p>
        </w:tc>
      </w:tr>
      <w:tr w:rsidR="00306310" w:rsidRPr="00EC13C9" w:rsidTr="00C52022">
        <w:trPr>
          <w:trHeight w:val="274"/>
        </w:trPr>
        <w:tc>
          <w:tcPr>
            <w:tcW w:w="1292" w:type="pct"/>
          </w:tcPr>
          <w:p w:rsidR="001732FE" w:rsidRPr="00FB4BCD" w:rsidRDefault="00335043" w:rsidP="00335043">
            <w:pPr>
              <w:pStyle w:val="TableParagraph"/>
              <w:spacing w:line="281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Ганна ЩУЦЬКА, директор Київського фахового </w:t>
            </w:r>
            <w:r w:rsidR="005A23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коледжу прикладних наук</w:t>
            </w:r>
            <w:r w:rsidR="00D45D86" w:rsidRPr="00FB4BCD">
              <w:rPr>
                <w:sz w:val="24"/>
                <w:szCs w:val="24"/>
              </w:rPr>
              <w:t xml:space="preserve">, </w:t>
            </w:r>
            <w:proofErr w:type="spellStart"/>
            <w:r w:rsidR="00D45D86" w:rsidRPr="00FB4BCD">
              <w:rPr>
                <w:sz w:val="24"/>
                <w:szCs w:val="24"/>
              </w:rPr>
              <w:t>д.т.н</w:t>
            </w:r>
            <w:proofErr w:type="spellEnd"/>
            <w:r w:rsidR="00D45D86" w:rsidRPr="00FB4BC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 доц.</w:t>
            </w:r>
          </w:p>
        </w:tc>
        <w:tc>
          <w:tcPr>
            <w:tcW w:w="1868" w:type="pct"/>
          </w:tcPr>
          <w:p w:rsidR="001732FE" w:rsidRPr="00FB4BCD" w:rsidRDefault="00061123" w:rsidP="00335043">
            <w:pPr>
              <w:pStyle w:val="TableParagraph"/>
              <w:spacing w:line="281" w:lineRule="auto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Вважаю </w:t>
            </w:r>
            <w:r w:rsidR="00335043">
              <w:rPr>
                <w:sz w:val="24"/>
                <w:szCs w:val="24"/>
              </w:rPr>
              <w:t>за доцільне ввести до навчального плану підготовки фахівців за освітньою програмою «Текстильний інжиніринг» освітньої компоненти, яка дозволить набути фахових компетентностей у напрямку сучасних нанотехнологій текстильного виробництва.</w:t>
            </w:r>
          </w:p>
        </w:tc>
        <w:tc>
          <w:tcPr>
            <w:tcW w:w="1840" w:type="pct"/>
          </w:tcPr>
          <w:p w:rsidR="00335043" w:rsidRPr="00FB4BCD" w:rsidRDefault="00061123" w:rsidP="00335043">
            <w:pPr>
              <w:pStyle w:val="TableParagraph"/>
              <w:tabs>
                <w:tab w:val="left" w:pos="2122"/>
              </w:tabs>
              <w:spacing w:line="281" w:lineRule="auto"/>
              <w:ind w:left="106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Прийнято рішення</w:t>
            </w:r>
            <w:r w:rsidR="00335043">
              <w:rPr>
                <w:sz w:val="24"/>
                <w:szCs w:val="24"/>
              </w:rPr>
              <w:t xml:space="preserve"> до навчального плану підготовки включити освітню компоненту циклу фахової підготовки:  </w:t>
            </w:r>
            <w:r>
              <w:rPr>
                <w:sz w:val="24"/>
                <w:szCs w:val="24"/>
              </w:rPr>
              <w:t xml:space="preserve"> </w:t>
            </w:r>
            <w:r w:rsidR="00335043" w:rsidRPr="00BC7856">
              <w:rPr>
                <w:rFonts w:eastAsia="SimSun"/>
                <w:sz w:val="24"/>
                <w:szCs w:val="24"/>
                <w:lang w:eastAsia="ar-SA"/>
              </w:rPr>
              <w:t>Нанотехнології у текстильному вироб</w:t>
            </w:r>
            <w:r w:rsidR="00335043">
              <w:rPr>
                <w:rFonts w:eastAsia="SimSun"/>
                <w:sz w:val="24"/>
                <w:szCs w:val="24"/>
                <w:lang w:eastAsia="ar-SA"/>
              </w:rPr>
              <w:t>ництві .</w:t>
            </w:r>
          </w:p>
        </w:tc>
      </w:tr>
      <w:tr w:rsidR="00306310" w:rsidRPr="00EC13C9" w:rsidTr="00C52022">
        <w:trPr>
          <w:trHeight w:val="505"/>
        </w:trPr>
        <w:tc>
          <w:tcPr>
            <w:tcW w:w="1292" w:type="pct"/>
          </w:tcPr>
          <w:p w:rsidR="00384971" w:rsidRDefault="00384971" w:rsidP="00384971">
            <w:pPr>
              <w:pStyle w:val="TableParagraph"/>
              <w:spacing w:line="281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Тетяна АБРАМОВА, директор ТОВ </w:t>
            </w:r>
          </w:p>
          <w:p w:rsidR="00384971" w:rsidRDefault="00384971" w:rsidP="00384971">
            <w:pPr>
              <w:pStyle w:val="TableParagraph"/>
              <w:spacing w:line="281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«Дім моди «РІТО»</w:t>
            </w:r>
          </w:p>
          <w:p w:rsidR="00501416" w:rsidRPr="00FB4BCD" w:rsidRDefault="00501416" w:rsidP="00703B35">
            <w:pPr>
              <w:pStyle w:val="TableParagraph"/>
              <w:spacing w:line="281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68" w:type="pct"/>
          </w:tcPr>
          <w:p w:rsidR="00501416" w:rsidRPr="00FB4BCD" w:rsidRDefault="00501416" w:rsidP="00A96D93">
            <w:pPr>
              <w:pStyle w:val="TableParagraph"/>
              <w:spacing w:line="281" w:lineRule="auto"/>
              <w:ind w:right="95"/>
              <w:rPr>
                <w:sz w:val="24"/>
                <w:szCs w:val="24"/>
              </w:rPr>
            </w:pPr>
            <w:r w:rsidRPr="00FB4BCD">
              <w:rPr>
                <w:sz w:val="24"/>
                <w:szCs w:val="24"/>
              </w:rPr>
              <w:t>Слід пере</w:t>
            </w:r>
            <w:r w:rsidR="007A67F9">
              <w:rPr>
                <w:sz w:val="24"/>
                <w:szCs w:val="24"/>
              </w:rPr>
              <w:t>глянути перелік обов'язкових</w:t>
            </w:r>
            <w:r w:rsidR="00A96D93">
              <w:rPr>
                <w:sz w:val="24"/>
                <w:szCs w:val="24"/>
              </w:rPr>
              <w:t xml:space="preserve"> фахової підготовки, правлених на набуття компетентностей щодо конструювання та технології пошиття виробів з текстильних матеріалів.</w:t>
            </w:r>
          </w:p>
        </w:tc>
        <w:tc>
          <w:tcPr>
            <w:tcW w:w="1840" w:type="pct"/>
          </w:tcPr>
          <w:p w:rsidR="00501416" w:rsidRPr="00FB4BCD" w:rsidRDefault="00B808E0" w:rsidP="00A96D93">
            <w:pPr>
              <w:pStyle w:val="TableParagraph"/>
              <w:tabs>
                <w:tab w:val="left" w:pos="2122"/>
              </w:tabs>
              <w:spacing w:line="281" w:lineRule="auto"/>
              <w:ind w:left="106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Прийнято рішення про </w:t>
            </w:r>
            <w:r w:rsidR="00A96D93">
              <w:rPr>
                <w:sz w:val="24"/>
                <w:szCs w:val="24"/>
              </w:rPr>
              <w:t xml:space="preserve">введення до переліку фахових освітніх компонент дисципліни </w:t>
            </w:r>
            <w:r w:rsidR="00A96D93" w:rsidRPr="00234AF4">
              <w:rPr>
                <w:rFonts w:eastAsia="SimSun"/>
                <w:sz w:val="24"/>
                <w:szCs w:val="24"/>
                <w:lang w:eastAsia="ar-SA"/>
              </w:rPr>
              <w:t>Конструювання виробів з текстилю та основи швейної технології</w:t>
            </w:r>
            <w:r w:rsidR="00A96D93">
              <w:rPr>
                <w:rFonts w:eastAsia="SimSun"/>
                <w:sz w:val="24"/>
                <w:szCs w:val="24"/>
                <w:lang w:eastAsia="ar-SA"/>
              </w:rPr>
              <w:t>.</w:t>
            </w:r>
          </w:p>
        </w:tc>
      </w:tr>
      <w:tr w:rsidR="00306310" w:rsidRPr="00EC13C9" w:rsidTr="00C52022">
        <w:trPr>
          <w:trHeight w:val="505"/>
        </w:trPr>
        <w:tc>
          <w:tcPr>
            <w:tcW w:w="1292" w:type="pct"/>
          </w:tcPr>
          <w:p w:rsidR="00830A7D" w:rsidRPr="00FB4BCD" w:rsidRDefault="00384971" w:rsidP="00C52022">
            <w:pPr>
              <w:pStyle w:val="TableParagraph"/>
              <w:spacing w:line="281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Надія КОЗЯРІВСЬКА</w:t>
            </w:r>
            <w:r w:rsidR="00C52022">
              <w:rPr>
                <w:sz w:val="24"/>
                <w:szCs w:val="24"/>
              </w:rPr>
              <w:t>, директор з виробництва ТОВ «ЖЕНАДІН»</w:t>
            </w:r>
          </w:p>
        </w:tc>
        <w:tc>
          <w:tcPr>
            <w:tcW w:w="1868" w:type="pct"/>
          </w:tcPr>
          <w:p w:rsidR="00A96D93" w:rsidRDefault="00A96D93" w:rsidP="00703B35">
            <w:pPr>
              <w:pStyle w:val="TableParagraph"/>
              <w:spacing w:line="281" w:lineRule="auto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Вважаю за доцільне включення до переліку освітніх компонент дисципліни. Яка направлена на вивчення студентами сучасних спеціалізованих САПР</w:t>
            </w:r>
          </w:p>
          <w:p w:rsidR="00281327" w:rsidRPr="00FB4BCD" w:rsidRDefault="00281327" w:rsidP="00703B35">
            <w:pPr>
              <w:pStyle w:val="TableParagraph"/>
              <w:spacing w:line="281" w:lineRule="auto"/>
              <w:ind w:right="95"/>
              <w:rPr>
                <w:sz w:val="24"/>
                <w:szCs w:val="24"/>
              </w:rPr>
            </w:pPr>
          </w:p>
        </w:tc>
        <w:tc>
          <w:tcPr>
            <w:tcW w:w="1840" w:type="pct"/>
          </w:tcPr>
          <w:p w:rsidR="00281327" w:rsidRPr="00FB4BCD" w:rsidRDefault="00A96D93" w:rsidP="00A96D93">
            <w:pPr>
              <w:pStyle w:val="TableParagraph"/>
              <w:tabs>
                <w:tab w:val="left" w:pos="2122"/>
              </w:tabs>
              <w:spacing w:line="281" w:lineRule="auto"/>
              <w:ind w:left="106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переліку обов'язкових фахових освітніх компонент входить дисципліна «Автоматизоване проєктування текстилю», робоча програма якої передбачає ознайомлення здобувачів із сучасними спеціалізованими програмами у сфері текстильної інженерії.</w:t>
            </w:r>
          </w:p>
        </w:tc>
      </w:tr>
      <w:tr w:rsidR="006A624C" w:rsidRPr="00EC13C9" w:rsidTr="00C52022">
        <w:trPr>
          <w:trHeight w:val="505"/>
        </w:trPr>
        <w:tc>
          <w:tcPr>
            <w:tcW w:w="1292" w:type="pct"/>
          </w:tcPr>
          <w:p w:rsidR="006A624C" w:rsidRDefault="00384971" w:rsidP="00703B35">
            <w:pPr>
              <w:pStyle w:val="TableParagraph"/>
              <w:spacing w:line="281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ЗАКОРА</w:t>
            </w:r>
          </w:p>
          <w:p w:rsidR="00384971" w:rsidRDefault="00384971" w:rsidP="00703B35">
            <w:pPr>
              <w:pStyle w:val="TableParagraph"/>
              <w:spacing w:line="281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К.т.н</w:t>
            </w:r>
            <w:proofErr w:type="spellEnd"/>
            <w:r>
              <w:rPr>
                <w:sz w:val="24"/>
                <w:szCs w:val="24"/>
              </w:rPr>
              <w:t>., доц., доцент кафедри індустрії моди та управління якістю виробів легкої промисловості Херсонського національного університету</w:t>
            </w:r>
          </w:p>
        </w:tc>
        <w:tc>
          <w:tcPr>
            <w:tcW w:w="1868" w:type="pct"/>
          </w:tcPr>
          <w:p w:rsidR="00384971" w:rsidRDefault="00384971" w:rsidP="006A588B">
            <w:pPr>
              <w:pStyle w:val="TableParagraph"/>
              <w:spacing w:line="281" w:lineRule="auto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п.4 Придатність випускників до працевлаштування та подальшого навчання слід розширити перелік професі</w:t>
            </w:r>
            <w:r w:rsidR="00C52022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, додавши більш сучасні, затребувані на ринку праці такі як, баєр, тренд-аналітик, десинатор. Уточнити професійне спрямування щодо роботи у якості дизайнера: дизайнер текстильних виробів</w:t>
            </w:r>
          </w:p>
        </w:tc>
        <w:tc>
          <w:tcPr>
            <w:tcW w:w="1840" w:type="pct"/>
          </w:tcPr>
          <w:p w:rsidR="006A624C" w:rsidRDefault="00384971" w:rsidP="00A96D93">
            <w:pPr>
              <w:pStyle w:val="TableParagraph"/>
              <w:tabs>
                <w:tab w:val="left" w:pos="2122"/>
              </w:tabs>
              <w:spacing w:line="281" w:lineRule="auto"/>
              <w:ind w:left="106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Зауваження враховано.</w:t>
            </w:r>
          </w:p>
          <w:p w:rsidR="00384971" w:rsidRPr="006A588B" w:rsidRDefault="00384971" w:rsidP="006A588B">
            <w:pPr>
              <w:pStyle w:val="TableParagraph"/>
              <w:tabs>
                <w:tab w:val="left" w:pos="2122"/>
              </w:tabs>
              <w:spacing w:line="281" w:lineRule="auto"/>
              <w:ind w:left="106" w:right="1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До переліку професійних назв робіт</w:t>
            </w:r>
            <w:r w:rsidR="00C52022">
              <w:rPr>
                <w:sz w:val="24"/>
                <w:szCs w:val="24"/>
              </w:rPr>
              <w:t>, як</w:t>
            </w:r>
            <w:r>
              <w:rPr>
                <w:sz w:val="24"/>
                <w:szCs w:val="24"/>
              </w:rPr>
              <w:t xml:space="preserve">і може виконувати здобувач включено: </w:t>
            </w:r>
            <w:r>
              <w:rPr>
                <w:sz w:val="24"/>
                <w:szCs w:val="24"/>
              </w:rPr>
              <w:t>баєр, тренд-аналітик, десинатор.</w:t>
            </w:r>
            <w:r>
              <w:rPr>
                <w:sz w:val="24"/>
                <w:szCs w:val="24"/>
              </w:rPr>
              <w:t xml:space="preserve"> Доповнено професійне спрямування дизайнера – випускника даної освітньої програми:  </w:t>
            </w:r>
            <w:r>
              <w:rPr>
                <w:sz w:val="24"/>
                <w:szCs w:val="24"/>
              </w:rPr>
              <w:t xml:space="preserve">дизайнер </w:t>
            </w:r>
            <w:r w:rsidRPr="006A588B">
              <w:rPr>
                <w:sz w:val="24"/>
                <w:szCs w:val="24"/>
              </w:rPr>
              <w:t>текстильних виробів</w:t>
            </w:r>
          </w:p>
        </w:tc>
      </w:tr>
    </w:tbl>
    <w:p w:rsidR="002805C7" w:rsidRPr="00EC13C9" w:rsidRDefault="002805C7" w:rsidP="00717749">
      <w:pPr>
        <w:spacing w:line="262" w:lineRule="auto"/>
      </w:pPr>
    </w:p>
    <w:sectPr w:rsidR="002805C7" w:rsidRPr="00EC13C9">
      <w:type w:val="continuous"/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B9"/>
    <w:rsid w:val="00060DE8"/>
    <w:rsid w:val="00061123"/>
    <w:rsid w:val="00153301"/>
    <w:rsid w:val="00167E84"/>
    <w:rsid w:val="001732FE"/>
    <w:rsid w:val="00181E20"/>
    <w:rsid w:val="00214817"/>
    <w:rsid w:val="002805C7"/>
    <w:rsid w:val="00281327"/>
    <w:rsid w:val="002958AA"/>
    <w:rsid w:val="002B6814"/>
    <w:rsid w:val="00306310"/>
    <w:rsid w:val="0031182D"/>
    <w:rsid w:val="00335043"/>
    <w:rsid w:val="00384971"/>
    <w:rsid w:val="0040075A"/>
    <w:rsid w:val="004056F5"/>
    <w:rsid w:val="004401FA"/>
    <w:rsid w:val="004949DD"/>
    <w:rsid w:val="004B0AE9"/>
    <w:rsid w:val="00501416"/>
    <w:rsid w:val="005865FC"/>
    <w:rsid w:val="005876D2"/>
    <w:rsid w:val="005A2374"/>
    <w:rsid w:val="005D4A07"/>
    <w:rsid w:val="006A588B"/>
    <w:rsid w:val="006A624C"/>
    <w:rsid w:val="006B11CA"/>
    <w:rsid w:val="006D1B46"/>
    <w:rsid w:val="00703B35"/>
    <w:rsid w:val="00717749"/>
    <w:rsid w:val="00757B04"/>
    <w:rsid w:val="00781BD4"/>
    <w:rsid w:val="007A67F9"/>
    <w:rsid w:val="00830A7D"/>
    <w:rsid w:val="008818FB"/>
    <w:rsid w:val="008D7194"/>
    <w:rsid w:val="008F1451"/>
    <w:rsid w:val="00913D27"/>
    <w:rsid w:val="00980A32"/>
    <w:rsid w:val="00A50180"/>
    <w:rsid w:val="00A93F11"/>
    <w:rsid w:val="00A96D93"/>
    <w:rsid w:val="00B808E0"/>
    <w:rsid w:val="00BC7856"/>
    <w:rsid w:val="00C52022"/>
    <w:rsid w:val="00C92BC5"/>
    <w:rsid w:val="00CA3C15"/>
    <w:rsid w:val="00CC1789"/>
    <w:rsid w:val="00CC568C"/>
    <w:rsid w:val="00D45D86"/>
    <w:rsid w:val="00D702B9"/>
    <w:rsid w:val="00D87AEA"/>
    <w:rsid w:val="00D90DE2"/>
    <w:rsid w:val="00DA420B"/>
    <w:rsid w:val="00DB3F3F"/>
    <w:rsid w:val="00DC3DB0"/>
    <w:rsid w:val="00DE66B9"/>
    <w:rsid w:val="00DF1CD1"/>
    <w:rsid w:val="00E10E91"/>
    <w:rsid w:val="00E22DFE"/>
    <w:rsid w:val="00EC13C9"/>
    <w:rsid w:val="00EC3C8F"/>
    <w:rsid w:val="00EE6DCB"/>
    <w:rsid w:val="00F01A50"/>
    <w:rsid w:val="00F26682"/>
    <w:rsid w:val="00F37F30"/>
    <w:rsid w:val="00F81FEC"/>
    <w:rsid w:val="00F86DF8"/>
    <w:rsid w:val="00FB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07EFD"/>
  <w15:docId w15:val="{FCE68D50-B45D-45F6-9F34-EDF8D21E2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  <w:ind w:hanging="245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  <w:jc w:val="both"/>
    </w:pPr>
  </w:style>
  <w:style w:type="character" w:customStyle="1" w:styleId="fontstyle01">
    <w:name w:val="fontstyle01"/>
    <w:basedOn w:val="a0"/>
    <w:rsid w:val="00214817"/>
    <w:rPr>
      <w:rFonts w:ascii="Georgia" w:hAnsi="Georgi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rvts0">
    <w:name w:val="rvts0"/>
    <w:rsid w:val="00D70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40BE7-AED9-4CF9-8902-758555786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Геннадий</dc:creator>
  <cp:lastModifiedBy>HomePC</cp:lastModifiedBy>
  <cp:revision>19</cp:revision>
  <dcterms:created xsi:type="dcterms:W3CDTF">2022-02-18T13:45:00Z</dcterms:created>
  <dcterms:modified xsi:type="dcterms:W3CDTF">2022-02-18T15:13:00Z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2021-05-23T00:00:00Z</vt:filetime>
  </property>
</Properties>
</file>