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2B" w:rsidRPr="001D46D5" w:rsidRDefault="0099402B" w:rsidP="0099402B">
      <w:pPr>
        <w:tabs>
          <w:tab w:val="left" w:pos="0"/>
        </w:tabs>
        <w:spacing w:before="274"/>
        <w:ind w:right="-1"/>
        <w:rPr>
          <w:szCs w:val="24"/>
          <w:lang w:val="en-US"/>
        </w:rPr>
      </w:pPr>
    </w:p>
    <w:p w:rsidR="0099402B" w:rsidRDefault="0099402B" w:rsidP="0099402B">
      <w:pPr>
        <w:framePr w:w="4186" w:h="844" w:hRule="exact" w:hSpace="38" w:vSpace="58" w:wrap="notBeside" w:vAnchor="text" w:hAnchor="page" w:x="6749" w:y="1165"/>
        <w:shd w:val="clear" w:color="auto" w:fill="FFFFFF"/>
        <w:spacing w:line="446" w:lineRule="exact"/>
        <w:ind w:firstLine="3350"/>
        <w:jc w:val="center"/>
      </w:pPr>
      <w:r>
        <w:rPr>
          <w:color w:val="000000"/>
          <w:spacing w:val="-4"/>
          <w:w w:val="105"/>
          <w:sz w:val="19"/>
          <w:szCs w:val="19"/>
          <w:lang w:val="uk-UA"/>
        </w:rPr>
        <w:t xml:space="preserve">Додаток 1 </w:t>
      </w:r>
      <w:r>
        <w:rPr>
          <w:b/>
          <w:bCs/>
          <w:color w:val="000000"/>
          <w:spacing w:val="-7"/>
          <w:sz w:val="19"/>
          <w:szCs w:val="19"/>
          <w:lang w:val="uk-UA"/>
        </w:rPr>
        <w:t>ВИМОГИ ДО ОФОРМЛЕННЯ ТЕЗ ДОПОВІДЕЙ</w:t>
      </w:r>
    </w:p>
    <w:p w:rsidR="0099402B" w:rsidRPr="001D46D5" w:rsidRDefault="0099402B" w:rsidP="0099402B">
      <w:pPr>
        <w:shd w:val="clear" w:color="auto" w:fill="FFFFFF"/>
        <w:spacing w:line="230" w:lineRule="exact"/>
        <w:ind w:right="11"/>
        <w:jc w:val="both"/>
        <w:rPr>
          <w:szCs w:val="24"/>
          <w:lang w:val="en-US"/>
        </w:rPr>
      </w:pPr>
    </w:p>
    <w:p w:rsidR="0099402B" w:rsidRDefault="0099402B" w:rsidP="0099402B">
      <w:pPr>
        <w:shd w:val="clear" w:color="auto" w:fill="FFFFFF"/>
        <w:spacing w:line="230" w:lineRule="exact"/>
        <w:ind w:right="11"/>
        <w:jc w:val="both"/>
        <w:rPr>
          <w:szCs w:val="24"/>
          <w:lang w:val="uk-UA"/>
        </w:rPr>
      </w:pPr>
    </w:p>
    <w:p w:rsidR="0099402B" w:rsidRDefault="0099402B" w:rsidP="0099402B">
      <w:pPr>
        <w:shd w:val="clear" w:color="auto" w:fill="FFFFFF"/>
        <w:spacing w:line="230" w:lineRule="exact"/>
        <w:ind w:right="11"/>
        <w:jc w:val="both"/>
        <w:rPr>
          <w:color w:val="000000"/>
          <w:sz w:val="21"/>
          <w:szCs w:val="21"/>
          <w:lang w:val="uk-UA"/>
        </w:rPr>
      </w:pPr>
    </w:p>
    <w:p w:rsidR="0099402B" w:rsidRDefault="0099402B" w:rsidP="0099402B">
      <w:pPr>
        <w:shd w:val="clear" w:color="auto" w:fill="FFFFFF"/>
        <w:spacing w:line="230" w:lineRule="exact"/>
        <w:ind w:right="11"/>
        <w:jc w:val="both"/>
        <w:rPr>
          <w:color w:val="000000"/>
          <w:sz w:val="21"/>
          <w:szCs w:val="21"/>
          <w:lang w:val="uk-UA"/>
        </w:rPr>
      </w:pPr>
    </w:p>
    <w:p w:rsidR="001D46D5" w:rsidRDefault="001D46D5" w:rsidP="0099402B">
      <w:pPr>
        <w:shd w:val="clear" w:color="auto" w:fill="FFFFFF"/>
        <w:spacing w:line="230" w:lineRule="exact"/>
        <w:ind w:right="11"/>
        <w:jc w:val="both"/>
        <w:rPr>
          <w:color w:val="000000"/>
          <w:sz w:val="21"/>
          <w:szCs w:val="21"/>
          <w:lang w:val="en-US"/>
        </w:rPr>
      </w:pPr>
    </w:p>
    <w:p w:rsidR="0099402B" w:rsidRPr="00812D0B" w:rsidRDefault="0099402B" w:rsidP="0099402B">
      <w:pPr>
        <w:shd w:val="clear" w:color="auto" w:fill="FFFFFF"/>
        <w:spacing w:line="230" w:lineRule="exact"/>
        <w:ind w:right="11"/>
        <w:jc w:val="both"/>
        <w:rPr>
          <w:color w:val="000000"/>
          <w:sz w:val="21"/>
          <w:szCs w:val="21"/>
          <w:lang w:val="uk-UA"/>
        </w:rPr>
      </w:pPr>
      <w:r w:rsidRPr="00812D0B">
        <w:rPr>
          <w:color w:val="000000"/>
          <w:sz w:val="21"/>
          <w:szCs w:val="21"/>
          <w:lang w:val="uk-UA"/>
        </w:rPr>
        <w:t>Матеріали мають бути представлені на диску С</w:t>
      </w:r>
      <w:r w:rsidRPr="00812D0B">
        <w:rPr>
          <w:color w:val="000000"/>
          <w:sz w:val="21"/>
          <w:szCs w:val="21"/>
          <w:lang w:val="en-US"/>
        </w:rPr>
        <w:t>D</w:t>
      </w:r>
      <w:r w:rsidRPr="00812D0B">
        <w:rPr>
          <w:color w:val="000000"/>
          <w:sz w:val="21"/>
          <w:szCs w:val="21"/>
        </w:rPr>
        <w:t>-</w:t>
      </w:r>
      <w:r w:rsidRPr="00812D0B">
        <w:rPr>
          <w:color w:val="000000"/>
          <w:sz w:val="21"/>
          <w:szCs w:val="21"/>
          <w:lang w:val="en-US"/>
        </w:rPr>
        <w:t>R</w:t>
      </w:r>
      <w:r w:rsidRPr="00812D0B">
        <w:rPr>
          <w:color w:val="000000"/>
          <w:sz w:val="21"/>
          <w:szCs w:val="21"/>
        </w:rPr>
        <w:t xml:space="preserve"> </w:t>
      </w:r>
      <w:r w:rsidRPr="00812D0B">
        <w:rPr>
          <w:color w:val="000000"/>
          <w:sz w:val="21"/>
          <w:szCs w:val="21"/>
          <w:lang w:val="uk-UA"/>
        </w:rPr>
        <w:t xml:space="preserve">або надіслані на </w:t>
      </w:r>
      <w:r w:rsidRPr="00812D0B">
        <w:rPr>
          <w:color w:val="000000"/>
          <w:sz w:val="21"/>
          <w:szCs w:val="21"/>
          <w:lang w:val="en-US"/>
        </w:rPr>
        <w:t>e</w:t>
      </w:r>
      <w:r w:rsidRPr="00812D0B">
        <w:rPr>
          <w:color w:val="000000"/>
          <w:sz w:val="21"/>
          <w:szCs w:val="21"/>
        </w:rPr>
        <w:t>-</w:t>
      </w:r>
      <w:r w:rsidRPr="00812D0B">
        <w:rPr>
          <w:color w:val="000000"/>
          <w:sz w:val="21"/>
          <w:szCs w:val="21"/>
          <w:lang w:val="en-US"/>
        </w:rPr>
        <w:t>mail</w:t>
      </w:r>
      <w:r w:rsidRPr="00812D0B">
        <w:rPr>
          <w:color w:val="000000"/>
          <w:sz w:val="21"/>
          <w:szCs w:val="21"/>
        </w:rPr>
        <w:t xml:space="preserve"> </w:t>
      </w:r>
      <w:hyperlink r:id="rId5" w:history="1">
        <w:r w:rsidRPr="00812D0B">
          <w:rPr>
            <w:rStyle w:val="a3"/>
            <w:sz w:val="21"/>
            <w:szCs w:val="21"/>
            <w:lang w:val="en-US"/>
          </w:rPr>
          <w:t>kmknutd</w:t>
        </w:r>
        <w:r w:rsidRPr="00812D0B">
          <w:rPr>
            <w:rStyle w:val="a3"/>
            <w:sz w:val="21"/>
            <w:szCs w:val="21"/>
          </w:rPr>
          <w:t>@</w:t>
        </w:r>
        <w:r w:rsidRPr="00812D0B">
          <w:rPr>
            <w:rStyle w:val="a3"/>
            <w:sz w:val="21"/>
            <w:szCs w:val="21"/>
            <w:lang w:val="en-US"/>
          </w:rPr>
          <w:t>ukr</w:t>
        </w:r>
        <w:r w:rsidRPr="00812D0B">
          <w:rPr>
            <w:rStyle w:val="a3"/>
            <w:sz w:val="21"/>
            <w:szCs w:val="21"/>
          </w:rPr>
          <w:t>.</w:t>
        </w:r>
        <w:r w:rsidRPr="00812D0B">
          <w:rPr>
            <w:rStyle w:val="a3"/>
            <w:sz w:val="21"/>
            <w:szCs w:val="21"/>
            <w:lang w:val="en-US"/>
          </w:rPr>
          <w:t>net</w:t>
        </w:r>
      </w:hyperlink>
      <w:r>
        <w:rPr>
          <w:color w:val="000000"/>
          <w:sz w:val="21"/>
          <w:szCs w:val="21"/>
          <w:lang w:val="uk-UA"/>
        </w:rPr>
        <w:t>,</w:t>
      </w:r>
      <w:r w:rsidRPr="00812D0B">
        <w:rPr>
          <w:color w:val="000000"/>
          <w:sz w:val="21"/>
          <w:szCs w:val="21"/>
        </w:rPr>
        <w:t xml:space="preserve"> </w:t>
      </w:r>
      <w:r w:rsidRPr="00812D0B">
        <w:rPr>
          <w:color w:val="000000"/>
          <w:sz w:val="21"/>
          <w:szCs w:val="21"/>
          <w:lang w:val="uk-UA"/>
        </w:rPr>
        <w:t>відрецензовані та рекомендовані до друку науковим керівником, ретельно оформлені у вигляді, готовому до друку. Мова – українська.</w:t>
      </w:r>
    </w:p>
    <w:p w:rsidR="0099402B" w:rsidRPr="00812D0B" w:rsidRDefault="0099402B" w:rsidP="0099402B">
      <w:pPr>
        <w:shd w:val="clear" w:color="auto" w:fill="FFFFFF"/>
        <w:spacing w:before="5" w:line="230" w:lineRule="exact"/>
        <w:ind w:left="5"/>
        <w:jc w:val="both"/>
      </w:pPr>
      <w:r>
        <w:rPr>
          <w:color w:val="000000"/>
          <w:sz w:val="21"/>
          <w:szCs w:val="21"/>
          <w:lang w:val="uk-UA"/>
        </w:rPr>
        <w:t xml:space="preserve">     </w:t>
      </w:r>
      <w:r w:rsidRPr="00812D0B">
        <w:rPr>
          <w:color w:val="000000"/>
          <w:sz w:val="21"/>
          <w:szCs w:val="21"/>
          <w:lang w:val="uk-UA"/>
        </w:rPr>
        <w:t xml:space="preserve">Обсяг – </w:t>
      </w:r>
      <w:r w:rsidRPr="0058107F">
        <w:rPr>
          <w:b/>
          <w:color w:val="000000"/>
          <w:sz w:val="21"/>
          <w:szCs w:val="21"/>
          <w:lang w:val="uk-UA"/>
        </w:rPr>
        <w:t>одна повна сторінка формату А4.</w:t>
      </w:r>
    </w:p>
    <w:p w:rsidR="0099402B" w:rsidRPr="00812D0B" w:rsidRDefault="0099402B" w:rsidP="0099402B">
      <w:pPr>
        <w:shd w:val="clear" w:color="auto" w:fill="FFFFFF"/>
        <w:spacing w:line="230" w:lineRule="exact"/>
        <w:jc w:val="both"/>
      </w:pPr>
      <w:r>
        <w:rPr>
          <w:color w:val="000000"/>
          <w:sz w:val="21"/>
          <w:szCs w:val="21"/>
          <w:lang w:val="uk-UA"/>
        </w:rPr>
        <w:t xml:space="preserve">     </w:t>
      </w:r>
      <w:r w:rsidRPr="00812D0B">
        <w:rPr>
          <w:color w:val="000000"/>
          <w:sz w:val="21"/>
          <w:szCs w:val="21"/>
          <w:lang w:val="uk-UA"/>
        </w:rPr>
        <w:t>Кількість співавторів не більше трьох.</w:t>
      </w:r>
    </w:p>
    <w:p w:rsidR="0099402B" w:rsidRPr="00812D0B" w:rsidRDefault="0099402B" w:rsidP="0099402B">
      <w:pPr>
        <w:shd w:val="clear" w:color="auto" w:fill="FFFFFF"/>
        <w:ind w:left="5"/>
        <w:jc w:val="both"/>
      </w:pPr>
      <w:r>
        <w:rPr>
          <w:color w:val="000000"/>
          <w:sz w:val="21"/>
          <w:szCs w:val="21"/>
          <w:lang w:val="uk-UA"/>
        </w:rPr>
        <w:t xml:space="preserve">     </w:t>
      </w:r>
      <w:r w:rsidRPr="00812D0B">
        <w:rPr>
          <w:color w:val="000000"/>
          <w:sz w:val="21"/>
          <w:szCs w:val="21"/>
          <w:lang w:val="uk-UA"/>
        </w:rPr>
        <w:t>Не більше двох тез одного автора у збірці.</w:t>
      </w:r>
    </w:p>
    <w:p w:rsidR="0099402B" w:rsidRPr="00812D0B" w:rsidRDefault="0099402B" w:rsidP="0099402B">
      <w:pPr>
        <w:shd w:val="clear" w:color="auto" w:fill="FFFFFF"/>
        <w:jc w:val="both"/>
        <w:rPr>
          <w:color w:val="000000"/>
          <w:sz w:val="21"/>
          <w:szCs w:val="21"/>
          <w:lang w:val="uk-UA"/>
        </w:rPr>
      </w:pPr>
      <w:r w:rsidRPr="00812D0B">
        <w:rPr>
          <w:color w:val="000000"/>
          <w:sz w:val="21"/>
          <w:szCs w:val="21"/>
          <w:lang w:val="uk-UA"/>
        </w:rPr>
        <w:t xml:space="preserve">   </w:t>
      </w:r>
      <w:r>
        <w:rPr>
          <w:color w:val="000000"/>
          <w:sz w:val="21"/>
          <w:szCs w:val="21"/>
          <w:lang w:val="uk-UA"/>
        </w:rPr>
        <w:t xml:space="preserve">  Шрифт </w:t>
      </w:r>
      <w:r w:rsidRPr="00812D0B">
        <w:rPr>
          <w:color w:val="000000"/>
          <w:sz w:val="21"/>
          <w:szCs w:val="21"/>
          <w:lang w:val="en-US"/>
        </w:rPr>
        <w:t>Times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New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Roman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Cyr</w:t>
      </w:r>
      <w:r w:rsidRPr="00812D0B">
        <w:rPr>
          <w:color w:val="000000"/>
          <w:sz w:val="21"/>
          <w:szCs w:val="21"/>
          <w:lang w:val="uk-UA"/>
        </w:rPr>
        <w:t xml:space="preserve"> (звичайний), кегль – 12, абзац </w:t>
      </w:r>
      <w:r>
        <w:rPr>
          <w:color w:val="000000"/>
          <w:sz w:val="21"/>
          <w:szCs w:val="21"/>
          <w:lang w:val="uk-UA"/>
        </w:rPr>
        <w:t>–</w:t>
      </w:r>
      <w:r w:rsidRPr="00812D0B">
        <w:rPr>
          <w:color w:val="000000"/>
          <w:sz w:val="21"/>
          <w:szCs w:val="21"/>
          <w:lang w:val="uk-UA"/>
        </w:rPr>
        <w:t xml:space="preserve"> 1</w:t>
      </w:r>
      <w:r>
        <w:rPr>
          <w:color w:val="000000"/>
          <w:sz w:val="21"/>
          <w:szCs w:val="21"/>
          <w:lang w:val="uk-UA"/>
        </w:rPr>
        <w:t>,</w:t>
      </w:r>
      <w:r w:rsidRPr="00812D0B">
        <w:rPr>
          <w:color w:val="000000"/>
          <w:sz w:val="21"/>
          <w:szCs w:val="21"/>
          <w:lang w:val="uk-UA"/>
        </w:rPr>
        <w:t xml:space="preserve">25, назва тез </w:t>
      </w:r>
      <w:r>
        <w:rPr>
          <w:color w:val="000000"/>
          <w:sz w:val="21"/>
          <w:szCs w:val="21"/>
          <w:lang w:val="uk-UA"/>
        </w:rPr>
        <w:t>–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Times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New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Roman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Cyr</w:t>
      </w:r>
      <w:r w:rsidRPr="00812D0B">
        <w:rPr>
          <w:color w:val="000000"/>
          <w:sz w:val="21"/>
          <w:szCs w:val="21"/>
          <w:lang w:val="uk-UA"/>
        </w:rPr>
        <w:t xml:space="preserve"> (</w:t>
      </w:r>
      <w:r w:rsidRPr="00812D0B">
        <w:rPr>
          <w:color w:val="000000"/>
          <w:sz w:val="21"/>
          <w:szCs w:val="21"/>
          <w:u w:val="single"/>
          <w:lang w:val="uk-UA"/>
        </w:rPr>
        <w:t>жирний, великими літерами, кегль</w:t>
      </w:r>
      <w:r>
        <w:rPr>
          <w:color w:val="000000"/>
          <w:sz w:val="21"/>
          <w:szCs w:val="21"/>
          <w:u w:val="single"/>
          <w:lang w:val="uk-UA"/>
        </w:rPr>
        <w:t xml:space="preserve"> – </w:t>
      </w:r>
      <w:r w:rsidRPr="00812D0B">
        <w:rPr>
          <w:color w:val="000000"/>
          <w:sz w:val="21"/>
          <w:szCs w:val="21"/>
          <w:u w:val="single"/>
          <w:lang w:val="uk-UA"/>
        </w:rPr>
        <w:t>12</w:t>
      </w:r>
      <w:r w:rsidRPr="00812D0B">
        <w:rPr>
          <w:color w:val="000000"/>
          <w:sz w:val="21"/>
          <w:szCs w:val="21"/>
          <w:lang w:val="uk-UA"/>
        </w:rPr>
        <w:t xml:space="preserve">), </w:t>
      </w:r>
      <w:r>
        <w:rPr>
          <w:color w:val="000000"/>
          <w:sz w:val="21"/>
          <w:szCs w:val="21"/>
          <w:lang w:val="uk-UA"/>
        </w:rPr>
        <w:t>п</w:t>
      </w:r>
      <w:r w:rsidRPr="00812D0B">
        <w:rPr>
          <w:color w:val="000000"/>
          <w:sz w:val="21"/>
          <w:szCs w:val="21"/>
          <w:lang w:val="uk-UA"/>
        </w:rPr>
        <w:t>ідписи</w:t>
      </w:r>
      <w:r>
        <w:rPr>
          <w:color w:val="000000"/>
          <w:sz w:val="21"/>
          <w:szCs w:val="21"/>
          <w:lang w:val="uk-UA"/>
        </w:rPr>
        <w:t xml:space="preserve"> під малюнками, таблицями –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Times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New</w:t>
      </w:r>
      <w:r w:rsidRPr="00812D0B">
        <w:rPr>
          <w:color w:val="000000"/>
          <w:sz w:val="21"/>
          <w:szCs w:val="21"/>
          <w:lang w:val="uk-UA"/>
        </w:rPr>
        <w:t xml:space="preserve"> </w:t>
      </w:r>
      <w:r w:rsidRPr="00812D0B">
        <w:rPr>
          <w:color w:val="000000"/>
          <w:sz w:val="21"/>
          <w:szCs w:val="21"/>
          <w:lang w:val="en-US"/>
        </w:rPr>
        <w:t>Roman</w:t>
      </w:r>
      <w:r w:rsidRPr="00812D0B">
        <w:rPr>
          <w:color w:val="000000"/>
          <w:sz w:val="21"/>
          <w:szCs w:val="21"/>
          <w:lang w:val="uk-UA"/>
        </w:rPr>
        <w:t xml:space="preserve"> (звичайний), кегль </w:t>
      </w:r>
      <w:r>
        <w:rPr>
          <w:color w:val="000000"/>
          <w:sz w:val="21"/>
          <w:szCs w:val="21"/>
          <w:lang w:val="uk-UA"/>
        </w:rPr>
        <w:t>–</w:t>
      </w:r>
      <w:r w:rsidRPr="00812D0B">
        <w:rPr>
          <w:color w:val="000000"/>
          <w:sz w:val="21"/>
          <w:szCs w:val="21"/>
          <w:lang w:val="uk-UA"/>
        </w:rPr>
        <w:t xml:space="preserve"> 10. Міжрядковий інтервал – 1.</w:t>
      </w:r>
    </w:p>
    <w:p w:rsidR="0099402B" w:rsidRPr="00A97C7A" w:rsidRDefault="0099402B" w:rsidP="0099402B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7"/>
          <w:sz w:val="19"/>
          <w:szCs w:val="19"/>
          <w:lang w:val="uk-UA"/>
        </w:rPr>
        <w:t>ПОРЯДОК РОЗМІЩЕННЯ МАТЕРІАЛУ</w:t>
      </w:r>
    </w:p>
    <w:p w:rsidR="0099402B" w:rsidRPr="00812D0B" w:rsidRDefault="0099402B" w:rsidP="0099402B">
      <w:pPr>
        <w:shd w:val="clear" w:color="auto" w:fill="FFFFFF"/>
        <w:ind w:left="10" w:right="14"/>
        <w:jc w:val="both"/>
        <w:rPr>
          <w:color w:val="000000"/>
          <w:sz w:val="21"/>
          <w:szCs w:val="21"/>
          <w:lang w:val="uk-UA"/>
        </w:rPr>
      </w:pPr>
      <w:r w:rsidRPr="00812D0B">
        <w:rPr>
          <w:color w:val="000000"/>
          <w:sz w:val="21"/>
          <w:szCs w:val="21"/>
          <w:lang w:val="uk-UA"/>
        </w:rPr>
        <w:t xml:space="preserve">     Поля – </w:t>
      </w:r>
      <w:smartTag w:uri="urn:schemas-microsoft-com:office:smarttags" w:element="metricconverter">
        <w:smartTagPr>
          <w:attr w:name="ProductID" w:val="2 см"/>
        </w:smartTagPr>
        <w:r w:rsidRPr="00812D0B">
          <w:rPr>
            <w:color w:val="000000"/>
            <w:sz w:val="21"/>
            <w:szCs w:val="21"/>
            <w:lang w:val="uk-UA"/>
          </w:rPr>
          <w:t>2 см</w:t>
        </w:r>
      </w:smartTag>
      <w:r w:rsidRPr="00812D0B">
        <w:rPr>
          <w:color w:val="000000"/>
          <w:sz w:val="21"/>
          <w:szCs w:val="21"/>
          <w:lang w:val="uk-UA"/>
        </w:rPr>
        <w:t xml:space="preserve">. Зліва у верхньому рядку ставиться УДК, відступивши один рядок посередині аркуша </w:t>
      </w:r>
      <w:r w:rsidRPr="00812D0B">
        <w:rPr>
          <w:color w:val="000000"/>
          <w:sz w:val="21"/>
          <w:szCs w:val="21"/>
          <w:u w:val="single"/>
          <w:lang w:val="uk-UA"/>
        </w:rPr>
        <w:t>великими літерами (жирний шрифт)</w:t>
      </w:r>
      <w:r w:rsidRPr="00812D0B">
        <w:rPr>
          <w:color w:val="000000"/>
          <w:sz w:val="21"/>
          <w:szCs w:val="21"/>
          <w:lang w:val="uk-UA"/>
        </w:rPr>
        <w:t xml:space="preserve"> друкується назва тез, справа під назвою через один рядок – прізвища, ініціали авторів. Назва закладу друкується під прізвищем автора, шрифт – 10. Пропускається один рядок і друкується основний текст. </w:t>
      </w:r>
    </w:p>
    <w:p w:rsidR="0099402B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Pr="00A97C7A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  <w:r w:rsidRPr="001E5015">
        <w:rPr>
          <w:b/>
          <w:color w:val="000000"/>
          <w:spacing w:val="-5"/>
          <w:sz w:val="21"/>
          <w:szCs w:val="21"/>
          <w:u w:val="single"/>
          <w:lang w:val="uk-UA"/>
        </w:rPr>
        <w:t>Зразок</w:t>
      </w:r>
    </w:p>
    <w:p w:rsidR="0099402B" w:rsidRPr="00A97C7A" w:rsidRDefault="0099402B" w:rsidP="0099402B">
      <w:pPr>
        <w:shd w:val="clear" w:color="auto" w:fill="FFFFFF"/>
        <w:jc w:val="both"/>
        <w:rPr>
          <w:b/>
          <w:color w:val="000000"/>
          <w:spacing w:val="-5"/>
          <w:sz w:val="21"/>
          <w:szCs w:val="21"/>
          <w:u w:val="single"/>
          <w:lang w:val="uk-UA"/>
        </w:rPr>
      </w:pPr>
    </w:p>
    <w:p w:rsidR="0099402B" w:rsidRDefault="0099402B" w:rsidP="0099402B">
      <w:pPr>
        <w:shd w:val="clear" w:color="auto" w:fill="FFFFFF"/>
        <w:jc w:val="both"/>
        <w:rPr>
          <w:color w:val="000000"/>
          <w:spacing w:val="-5"/>
          <w:sz w:val="21"/>
          <w:szCs w:val="21"/>
          <w:lang w:val="uk-UA"/>
        </w:rPr>
      </w:pPr>
      <w:r>
        <w:rPr>
          <w:color w:val="000000"/>
          <w:spacing w:val="-5"/>
          <w:sz w:val="21"/>
          <w:szCs w:val="21"/>
          <w:lang w:val="uk-UA"/>
        </w:rPr>
        <w:t>УДК 330.675</w:t>
      </w:r>
    </w:p>
    <w:p w:rsidR="0099402B" w:rsidRPr="00A97C7A" w:rsidRDefault="0099402B" w:rsidP="0099402B">
      <w:pPr>
        <w:shd w:val="clear" w:color="auto" w:fill="FFFFFF"/>
        <w:jc w:val="both"/>
        <w:rPr>
          <w:color w:val="000000"/>
          <w:spacing w:val="-5"/>
          <w:sz w:val="21"/>
          <w:szCs w:val="21"/>
          <w:lang w:val="uk-UA"/>
        </w:rPr>
      </w:pPr>
    </w:p>
    <w:p w:rsidR="0099402B" w:rsidRDefault="0099402B" w:rsidP="0099402B">
      <w:pPr>
        <w:shd w:val="clear" w:color="auto" w:fill="FFFFFF"/>
        <w:ind w:left="24" w:right="11"/>
        <w:jc w:val="center"/>
        <w:rPr>
          <w:b/>
          <w:color w:val="000000"/>
          <w:spacing w:val="-5"/>
          <w:lang w:val="uk-UA"/>
        </w:rPr>
      </w:pPr>
      <w:r w:rsidRPr="006176A0">
        <w:rPr>
          <w:b/>
          <w:color w:val="000000"/>
          <w:spacing w:val="-5"/>
          <w:lang w:val="uk-UA"/>
        </w:rPr>
        <w:t>ЛОГІСТИКА ТА ШЛЯХИ ЇЇ ОПТИМІЗАЦІЇ</w:t>
      </w:r>
    </w:p>
    <w:p w:rsidR="0099402B" w:rsidRPr="00A97C7A" w:rsidRDefault="0099402B" w:rsidP="0099402B">
      <w:pPr>
        <w:shd w:val="clear" w:color="auto" w:fill="FFFFFF"/>
        <w:ind w:left="24" w:right="11"/>
        <w:jc w:val="center"/>
        <w:rPr>
          <w:b/>
          <w:color w:val="000000"/>
          <w:spacing w:val="-5"/>
          <w:lang w:val="uk-UA"/>
        </w:rPr>
      </w:pPr>
    </w:p>
    <w:p w:rsidR="0099402B" w:rsidRDefault="0099402B" w:rsidP="0099402B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  <w:proofErr w:type="spellStart"/>
      <w:r>
        <w:rPr>
          <w:lang w:val="uk-UA"/>
        </w:rPr>
        <w:t>Студ</w:t>
      </w:r>
      <w:proofErr w:type="spellEnd"/>
      <w:r>
        <w:rPr>
          <w:lang w:val="uk-UA"/>
        </w:rPr>
        <w:t>. Тимченко Л.С.</w:t>
      </w:r>
    </w:p>
    <w:p w:rsidR="0099402B" w:rsidRDefault="0099402B" w:rsidP="0099402B">
      <w:pPr>
        <w:rPr>
          <w:lang w:val="uk-UA"/>
        </w:rPr>
      </w:pPr>
      <w:r>
        <w:rPr>
          <w:lang w:val="uk-UA"/>
        </w:rPr>
        <w:t xml:space="preserve">                               Наук. керівник доц. Шульга В.С.</w:t>
      </w:r>
    </w:p>
    <w:p w:rsidR="0099402B" w:rsidRDefault="0099402B" w:rsidP="0099402B">
      <w:pPr>
        <w:jc w:val="right"/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</w:t>
      </w:r>
      <w:r w:rsidRPr="00185951">
        <w:rPr>
          <w:sz w:val="16"/>
          <w:szCs w:val="16"/>
          <w:lang w:val="uk-UA"/>
        </w:rPr>
        <w:t>Київський національний університет</w:t>
      </w:r>
    </w:p>
    <w:p w:rsidR="0099402B" w:rsidRDefault="0099402B" w:rsidP="0099402B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</w:t>
      </w:r>
      <w:r w:rsidRPr="00185951">
        <w:rPr>
          <w:sz w:val="16"/>
          <w:szCs w:val="16"/>
          <w:lang w:val="uk-UA"/>
        </w:rPr>
        <w:t xml:space="preserve"> технологій та дизайну</w:t>
      </w:r>
    </w:p>
    <w:p w:rsidR="0099402B" w:rsidRPr="0099402B" w:rsidRDefault="0099402B" w:rsidP="0099402B">
      <w:r w:rsidRPr="00185951">
        <w:rPr>
          <w:lang w:val="uk-UA"/>
        </w:rPr>
        <w:t xml:space="preserve">   </w:t>
      </w:r>
    </w:p>
    <w:p w:rsidR="0099402B" w:rsidRDefault="0099402B" w:rsidP="0099402B">
      <w:pPr>
        <w:rPr>
          <w:lang w:val="uk-UA"/>
        </w:rPr>
      </w:pPr>
      <w:r w:rsidRPr="0099402B">
        <w:t xml:space="preserve">      </w:t>
      </w:r>
      <w:r>
        <w:rPr>
          <w:lang w:val="uk-UA"/>
        </w:rPr>
        <w:t>Визначення терміну «логістика» розглядають у двох аспектах: як наука і як процес організації …..</w:t>
      </w:r>
    </w:p>
    <w:p w:rsidR="0099402B" w:rsidRPr="00185951" w:rsidRDefault="0099402B" w:rsidP="0099402B">
      <w:pPr>
        <w:rPr>
          <w:color w:val="000000"/>
          <w:spacing w:val="-5"/>
          <w:lang w:val="uk-UA"/>
        </w:rPr>
      </w:pPr>
      <w:r>
        <w:rPr>
          <w:lang w:val="uk-UA"/>
        </w:rPr>
        <w:t>………………………………………………………..</w:t>
      </w:r>
    </w:p>
    <w:p w:rsidR="0099402B" w:rsidRDefault="0099402B" w:rsidP="0099402B">
      <w:pPr>
        <w:shd w:val="clear" w:color="auto" w:fill="FFFFFF"/>
        <w:ind w:left="19" w:right="11"/>
        <w:jc w:val="both"/>
        <w:rPr>
          <w:color w:val="000000"/>
          <w:spacing w:val="-5"/>
          <w:sz w:val="21"/>
          <w:szCs w:val="21"/>
          <w:lang w:val="uk-UA"/>
        </w:rPr>
      </w:pPr>
    </w:p>
    <w:p w:rsidR="0099402B" w:rsidRPr="00250A83" w:rsidRDefault="0099402B" w:rsidP="0099402B">
      <w:pPr>
        <w:shd w:val="clear" w:color="auto" w:fill="FFFFFF"/>
        <w:ind w:left="24"/>
        <w:jc w:val="both"/>
        <w:rPr>
          <w:b/>
          <w:color w:val="000000"/>
          <w:spacing w:val="-5"/>
          <w:sz w:val="21"/>
          <w:szCs w:val="21"/>
          <w:lang w:val="uk-UA"/>
        </w:rPr>
      </w:pPr>
      <w:r w:rsidRPr="00250A83">
        <w:rPr>
          <w:b/>
          <w:color w:val="000000"/>
          <w:spacing w:val="-5"/>
          <w:sz w:val="21"/>
          <w:szCs w:val="21"/>
          <w:lang w:val="uk-UA"/>
        </w:rPr>
        <w:t xml:space="preserve">Термін подачі тез до </w:t>
      </w:r>
      <w:r>
        <w:rPr>
          <w:b/>
          <w:color w:val="000000"/>
          <w:spacing w:val="-5"/>
          <w:sz w:val="21"/>
          <w:szCs w:val="21"/>
          <w:lang w:val="uk-UA"/>
        </w:rPr>
        <w:t>25 жовтня</w:t>
      </w:r>
      <w:r w:rsidRPr="00250A83">
        <w:rPr>
          <w:b/>
          <w:color w:val="000000"/>
          <w:spacing w:val="-5"/>
          <w:sz w:val="21"/>
          <w:szCs w:val="21"/>
          <w:lang w:val="uk-UA"/>
        </w:rPr>
        <w:t xml:space="preserve"> 201</w:t>
      </w:r>
      <w:r>
        <w:rPr>
          <w:b/>
          <w:color w:val="000000"/>
          <w:spacing w:val="-5"/>
          <w:sz w:val="21"/>
          <w:szCs w:val="21"/>
          <w:lang w:val="uk-UA"/>
        </w:rPr>
        <w:t>4</w:t>
      </w:r>
      <w:r w:rsidRPr="00250A83">
        <w:rPr>
          <w:b/>
          <w:color w:val="000000"/>
          <w:spacing w:val="-5"/>
          <w:sz w:val="21"/>
          <w:szCs w:val="21"/>
          <w:lang w:val="uk-UA"/>
        </w:rPr>
        <w:t xml:space="preserve"> року.</w:t>
      </w:r>
    </w:p>
    <w:p w:rsidR="0099402B" w:rsidRDefault="0099402B">
      <w:pPr>
        <w:rPr>
          <w:lang w:val="uk-UA"/>
        </w:rPr>
      </w:pPr>
    </w:p>
    <w:p w:rsidR="0099402B" w:rsidRDefault="0099402B">
      <w:pPr>
        <w:rPr>
          <w:lang w:val="uk-UA"/>
        </w:rPr>
      </w:pPr>
    </w:p>
    <w:p w:rsidR="0099402B" w:rsidRDefault="0099402B">
      <w:pPr>
        <w:rPr>
          <w:lang w:val="uk-UA"/>
        </w:rPr>
      </w:pPr>
    </w:p>
    <w:p w:rsidR="0099402B" w:rsidRDefault="0099402B">
      <w:pPr>
        <w:rPr>
          <w:lang w:val="uk-UA"/>
        </w:rPr>
      </w:pPr>
    </w:p>
    <w:p w:rsidR="0099402B" w:rsidRPr="0099402B" w:rsidRDefault="0099402B">
      <w:pPr>
        <w:rPr>
          <w:lang w:val="uk-UA"/>
        </w:rPr>
      </w:pPr>
    </w:p>
    <w:sectPr w:rsidR="0099402B" w:rsidRPr="0099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09"/>
    <w:multiLevelType w:val="singleLevel"/>
    <w:tmpl w:val="306E739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>
    <w:nsid w:val="147578C5"/>
    <w:multiLevelType w:val="hybridMultilevel"/>
    <w:tmpl w:val="8D2EBC4E"/>
    <w:lvl w:ilvl="0" w:tplc="8F368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47891"/>
    <w:multiLevelType w:val="singleLevel"/>
    <w:tmpl w:val="65AE2CE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>
    <w:nsid w:val="3DAD5795"/>
    <w:multiLevelType w:val="hybridMultilevel"/>
    <w:tmpl w:val="41107E12"/>
    <w:lvl w:ilvl="0" w:tplc="7A62A1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402B"/>
    <w:rsid w:val="001D46D5"/>
    <w:rsid w:val="005E2281"/>
    <w:rsid w:val="0099402B"/>
    <w:rsid w:val="00A7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9402B"/>
    <w:pPr>
      <w:keepNext/>
      <w:shd w:val="clear" w:color="auto" w:fill="FFFFFF"/>
      <w:spacing w:before="2117"/>
      <w:jc w:val="center"/>
      <w:outlineLvl w:val="0"/>
    </w:pPr>
    <w:rPr>
      <w:rFonts w:ascii="Arial" w:hAnsi="Arial"/>
      <w:b/>
      <w:bCs/>
      <w:color w:val="000000"/>
      <w:spacing w:val="5"/>
      <w:sz w:val="39"/>
      <w:szCs w:val="39"/>
      <w:lang w:val="uk-UA"/>
    </w:rPr>
  </w:style>
  <w:style w:type="paragraph" w:styleId="2">
    <w:name w:val="heading 2"/>
    <w:basedOn w:val="a"/>
    <w:next w:val="a"/>
    <w:qFormat/>
    <w:rsid w:val="0099402B"/>
    <w:pPr>
      <w:keepNext/>
      <w:shd w:val="clear" w:color="auto" w:fill="FFFFFF"/>
      <w:spacing w:before="197" w:line="283" w:lineRule="exact"/>
      <w:ind w:left="5"/>
      <w:jc w:val="center"/>
      <w:outlineLvl w:val="1"/>
    </w:pPr>
    <w:rPr>
      <w:b/>
      <w:bCs/>
      <w:color w:val="003366"/>
      <w:spacing w:val="-7"/>
      <w:sz w:val="25"/>
      <w:szCs w:val="25"/>
      <w:lang w:val="uk-UA"/>
    </w:rPr>
  </w:style>
  <w:style w:type="paragraph" w:styleId="3">
    <w:name w:val="heading 3"/>
    <w:basedOn w:val="a"/>
    <w:next w:val="a"/>
    <w:qFormat/>
    <w:rsid w:val="0099402B"/>
    <w:pPr>
      <w:keepNext/>
      <w:shd w:val="clear" w:color="auto" w:fill="FFFFFF"/>
      <w:spacing w:line="283" w:lineRule="exact"/>
      <w:ind w:left="5"/>
      <w:jc w:val="center"/>
      <w:outlineLvl w:val="2"/>
    </w:pPr>
    <w:rPr>
      <w:b/>
      <w:bCs/>
      <w:color w:val="333399"/>
      <w:spacing w:val="-7"/>
      <w:sz w:val="25"/>
      <w:szCs w:val="25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94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knutd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Krokoz™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Серёжка</cp:lastModifiedBy>
  <cp:revision>2</cp:revision>
  <dcterms:created xsi:type="dcterms:W3CDTF">2014-10-20T13:18:00Z</dcterms:created>
  <dcterms:modified xsi:type="dcterms:W3CDTF">2014-10-20T13:18:00Z</dcterms:modified>
</cp:coreProperties>
</file>